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5C" w:rsidRDefault="00870E5C" w:rsidP="00870E5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ERRATA Nº 04 DO EDITAL PP 03</w:t>
      </w:r>
      <w:r w:rsidRPr="00D06A85">
        <w:rPr>
          <w:rFonts w:ascii="Times New Roman" w:hAnsi="Times New Roman" w:cs="Times New Roman"/>
          <w:b/>
          <w:sz w:val="24"/>
          <w:szCs w:val="24"/>
        </w:rPr>
        <w:t>/201</w:t>
      </w:r>
      <w:r>
        <w:rPr>
          <w:rFonts w:ascii="Times New Roman" w:hAnsi="Times New Roman" w:cs="Times New Roman"/>
          <w:b/>
          <w:sz w:val="24"/>
          <w:szCs w:val="24"/>
        </w:rPr>
        <w:t>3</w:t>
      </w:r>
      <w:r w:rsidRPr="00D06A85">
        <w:rPr>
          <w:rFonts w:ascii="Times New Roman" w:hAnsi="Times New Roman" w:cs="Times New Roman"/>
          <w:b/>
          <w:sz w:val="24"/>
          <w:szCs w:val="24"/>
        </w:rPr>
        <w:t xml:space="preserve"> - </w:t>
      </w:r>
      <w:r w:rsidRPr="00870E5C">
        <w:rPr>
          <w:rFonts w:ascii="Times New Roman" w:hAnsi="Times New Roman" w:cs="Times New Roman"/>
          <w:b/>
          <w:sz w:val="24"/>
          <w:szCs w:val="24"/>
        </w:rPr>
        <w:t>AQUISIÇÃO DE FITAS PARA TESTE DE GLICOSE PARA USO NO FUNDO MUNICIPAL DE SAÚDE, ESTRATEGIAS SAUDE DA FAMILIA E PARA DOAÇÃO AOS PACIENTES DO MUNICÍPIO E FORNECIMENTO EM REGIME DE COMODATO DE 250 APARELHOS GLICOSIMÉTRICOS COM PILHAS NO APARELHO E 100 PILHAS SOBRESSALENTES PARA O MESMO APARELHO, PELO PRAZO DE UM ANO.</w:t>
      </w:r>
    </w:p>
    <w:p w:rsidR="00870E5C" w:rsidRPr="00D06A85" w:rsidRDefault="00870E5C" w:rsidP="00870E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quantidade do item</w:t>
      </w:r>
      <w:r w:rsidRPr="00D06A85">
        <w:rPr>
          <w:rFonts w:ascii="Times New Roman" w:hAnsi="Times New Roman" w:cs="Times New Roman"/>
          <w:sz w:val="24"/>
          <w:szCs w:val="24"/>
        </w:rPr>
        <w:t xml:space="preserve"> </w:t>
      </w:r>
      <w:r>
        <w:rPr>
          <w:rFonts w:ascii="Times New Roman" w:hAnsi="Times New Roman" w:cs="Times New Roman"/>
          <w:sz w:val="24"/>
          <w:szCs w:val="24"/>
        </w:rPr>
        <w:t>cotado</w:t>
      </w:r>
      <w:proofErr w:type="gramStart"/>
      <w:r>
        <w:rPr>
          <w:rFonts w:ascii="Times New Roman" w:hAnsi="Times New Roman" w:cs="Times New Roman"/>
          <w:sz w:val="24"/>
          <w:szCs w:val="24"/>
        </w:rPr>
        <w:t xml:space="preserve">  </w:t>
      </w:r>
      <w:proofErr w:type="gramEnd"/>
      <w:r w:rsidRPr="00D06A85">
        <w:rPr>
          <w:rFonts w:ascii="Times New Roman" w:hAnsi="Times New Roman" w:cs="Times New Roman"/>
          <w:sz w:val="24"/>
          <w:szCs w:val="24"/>
        </w:rPr>
        <w:t>passa a ter a seguinte redação:</w:t>
      </w:r>
    </w:p>
    <w:tbl>
      <w:tblPr>
        <w:tblStyle w:val="Tabelacomgrade"/>
        <w:tblW w:w="9039" w:type="dxa"/>
        <w:tblLook w:val="04A0"/>
      </w:tblPr>
      <w:tblGrid>
        <w:gridCol w:w="817"/>
        <w:gridCol w:w="1418"/>
        <w:gridCol w:w="1275"/>
        <w:gridCol w:w="5529"/>
      </w:tblGrid>
      <w:tr w:rsidR="00870E5C" w:rsidTr="00F51DEA">
        <w:tc>
          <w:tcPr>
            <w:tcW w:w="90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0E5C" w:rsidRDefault="00870E5C" w:rsidP="00F51DEA">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Descrição e Características Mínimas do Produto</w:t>
            </w:r>
          </w:p>
        </w:tc>
      </w:tr>
      <w:tr w:rsidR="00870E5C" w:rsidTr="00F51D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0E5C" w:rsidRDefault="00870E5C" w:rsidP="00F51DE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Item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0E5C" w:rsidRDefault="00870E5C" w:rsidP="00F51DE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0E5C" w:rsidRDefault="00870E5C" w:rsidP="00F51DE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Unidade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0E5C" w:rsidRDefault="00870E5C" w:rsidP="00F51DEA">
            <w:pPr>
              <w:autoSpaceDE w:val="0"/>
              <w:autoSpaceDN w:val="0"/>
              <w:adjustRightInd w:val="0"/>
              <w:ind w:right="-285"/>
              <w:jc w:val="center"/>
              <w:rPr>
                <w:rFonts w:ascii="Times New Roman" w:hAnsi="Times New Roman" w:cs="Times New Roman"/>
                <w:color w:val="000000"/>
                <w:sz w:val="24"/>
                <w:szCs w:val="24"/>
              </w:rPr>
            </w:pPr>
            <w:r>
              <w:rPr>
                <w:rFonts w:ascii="Times New Roman" w:hAnsi="Times New Roman" w:cs="Times New Roman"/>
                <w:color w:val="000000"/>
                <w:sz w:val="24"/>
                <w:szCs w:val="24"/>
              </w:rPr>
              <w:t>Descrição</w:t>
            </w:r>
          </w:p>
        </w:tc>
      </w:tr>
      <w:tr w:rsidR="00870E5C" w:rsidTr="00F51DE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p>
          <w:p w:rsidR="00870E5C" w:rsidRDefault="00870E5C" w:rsidP="00F51DE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CX.</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0E5C" w:rsidRDefault="00870E5C" w:rsidP="00F51DEA">
            <w:pPr>
              <w:autoSpaceDE w:val="0"/>
              <w:autoSpaceDN w:val="0"/>
              <w:adjustRightInd w:val="0"/>
              <w:jc w:val="both"/>
              <w:rPr>
                <w:rFonts w:ascii="Times New Roman" w:hAnsi="Times New Roman" w:cs="Times New Roman"/>
                <w:b/>
                <w:sz w:val="24"/>
                <w:szCs w:val="24"/>
              </w:rPr>
            </w:pPr>
            <w:r w:rsidRPr="00A377D5">
              <w:rPr>
                <w:rFonts w:ascii="Times New Roman" w:hAnsi="Times New Roman" w:cs="Times New Roman"/>
                <w:b/>
                <w:sz w:val="24"/>
                <w:szCs w:val="24"/>
              </w:rPr>
              <w:t>FITAS PARA TESTE DE GLICOSE</w:t>
            </w:r>
            <w:proofErr w:type="gramStart"/>
            <w:r w:rsidRPr="00A377D5">
              <w:rPr>
                <w:rFonts w:ascii="Times New Roman" w:hAnsi="Times New Roman" w:cs="Times New Roman"/>
                <w:b/>
                <w:sz w:val="24"/>
                <w:szCs w:val="24"/>
              </w:rPr>
              <w:t>, MOSTRA</w:t>
            </w:r>
            <w:proofErr w:type="gramEnd"/>
            <w:r w:rsidRPr="00A377D5">
              <w:rPr>
                <w:rFonts w:ascii="Times New Roman" w:hAnsi="Times New Roman" w:cs="Times New Roman"/>
                <w:b/>
                <w:sz w:val="24"/>
                <w:szCs w:val="24"/>
              </w:rPr>
              <w:t xml:space="preserve"> SANGÜÍNEA; PERMITA A UTILIZAÇÃO DE AMOSTRAS DE SANGUE CAPILAR, VENOSO, ARTERIAL E NEONATAL; PERMITA A COLOCAÇÃO DE UMA SEGUNDA GOTA DE AMOSTRA NA MESMA FITA, NO MESMO TESTE, DENTRO DE 15 SEGUNDOS; NÃO SOFRAM INTERFERÊNCIA COM MAIS DE 120 SUBSTÂNCIAS INCLUSIVE PO2 DE PACIENTES COM OXIGENOTERAPIA. AS FITAS DEVERÃO SER COMPATÍVEIS COM MONITOR QUE FUNCIONE COM PILHAS, COM FAIXA DE MEDIÇÃO DE 20 A 600 MG/DL, COM MEMÓRIA PARA 50 RESULTADOS COM DATA E HORA E QUE TENHA GARANTIA PERMANENTE DO MONITOR, E FORNECIMENTO EM REGIME DE COMODATO DE 250 APARELHOS GLICOSIMÉTRICOS E150 PILHAS SOBRESSALENTES PARA O MESMO APARELHO, PELO PRAZO DE UM ANO. CADA CAIXA DEVERÁ CONTER 50 UNIDADES.</w:t>
            </w:r>
          </w:p>
        </w:tc>
      </w:tr>
    </w:tbl>
    <w:p w:rsidR="00870E5C" w:rsidRPr="00D06A85" w:rsidRDefault="00870E5C" w:rsidP="00870E5C">
      <w:pPr>
        <w:rPr>
          <w:rFonts w:ascii="Times New Roman" w:hAnsi="Times New Roman" w:cs="Times New Roman"/>
          <w:sz w:val="24"/>
          <w:szCs w:val="24"/>
        </w:rPr>
      </w:pPr>
    </w:p>
    <w:p w:rsidR="00870E5C" w:rsidRPr="00D06A85" w:rsidRDefault="00870E5C" w:rsidP="00870E5C">
      <w:pPr>
        <w:autoSpaceDE w:val="0"/>
        <w:autoSpaceDN w:val="0"/>
        <w:adjustRightInd w:val="0"/>
        <w:spacing w:after="0" w:line="240" w:lineRule="auto"/>
        <w:jc w:val="both"/>
        <w:rPr>
          <w:rFonts w:ascii="Times New Roman" w:hAnsi="Times New Roman" w:cs="Times New Roman"/>
          <w:color w:val="000000"/>
          <w:sz w:val="24"/>
          <w:szCs w:val="24"/>
        </w:rPr>
      </w:pPr>
    </w:p>
    <w:p w:rsidR="00870E5C" w:rsidRPr="00D06A85" w:rsidRDefault="00870E5C" w:rsidP="00870E5C">
      <w:pPr>
        <w:autoSpaceDE w:val="0"/>
        <w:autoSpaceDN w:val="0"/>
        <w:adjustRightInd w:val="0"/>
        <w:spacing w:after="0" w:line="240" w:lineRule="auto"/>
        <w:jc w:val="center"/>
        <w:rPr>
          <w:rFonts w:ascii="Times New Roman" w:hAnsi="Times New Roman" w:cs="Times New Roman"/>
          <w:b/>
          <w:color w:val="000000"/>
          <w:sz w:val="24"/>
          <w:szCs w:val="24"/>
        </w:rPr>
      </w:pPr>
    </w:p>
    <w:p w:rsidR="00870E5C" w:rsidRPr="00D06A85" w:rsidRDefault="00870E5C" w:rsidP="00870E5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Nelson Luiz de Paula</w:t>
      </w:r>
    </w:p>
    <w:p w:rsidR="00870E5C" w:rsidRPr="00D06A85" w:rsidRDefault="00870E5C" w:rsidP="00870E5C">
      <w:pPr>
        <w:jc w:val="center"/>
        <w:rPr>
          <w:rFonts w:ascii="Times New Roman" w:hAnsi="Times New Roman" w:cs="Times New Roman"/>
          <w:sz w:val="24"/>
          <w:szCs w:val="24"/>
        </w:rPr>
      </w:pPr>
      <w:r w:rsidRPr="00D06A85">
        <w:rPr>
          <w:rFonts w:ascii="Times New Roman" w:hAnsi="Times New Roman" w:cs="Times New Roman"/>
          <w:sz w:val="24"/>
          <w:szCs w:val="24"/>
        </w:rPr>
        <w:t>Secretári</w:t>
      </w:r>
      <w:r>
        <w:rPr>
          <w:rFonts w:ascii="Times New Roman" w:hAnsi="Times New Roman" w:cs="Times New Roman"/>
          <w:sz w:val="24"/>
          <w:szCs w:val="24"/>
        </w:rPr>
        <w:t>o</w:t>
      </w:r>
      <w:r w:rsidRPr="00D06A85">
        <w:rPr>
          <w:rFonts w:ascii="Times New Roman" w:hAnsi="Times New Roman" w:cs="Times New Roman"/>
          <w:sz w:val="24"/>
          <w:szCs w:val="24"/>
        </w:rPr>
        <w:t xml:space="preserve"> de Saúde</w:t>
      </w:r>
    </w:p>
    <w:p w:rsidR="002E7AC1" w:rsidRDefault="002E7AC1"/>
    <w:sectPr w:rsidR="002E7AC1" w:rsidSect="00CB47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E5C"/>
    <w:rsid w:val="002E7AC1"/>
    <w:rsid w:val="00870E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70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semiHidden/>
    <w:unhideWhenUsed/>
    <w:rsid w:val="00870E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1082</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2013-02-06T16:53:00Z</dcterms:created>
  <dcterms:modified xsi:type="dcterms:W3CDTF">2013-02-06T16:57:00Z</dcterms:modified>
</cp:coreProperties>
</file>