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CCD" w:rsidRDefault="00206CCD" w:rsidP="00206CCD">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E D I T A L </w:t>
      </w:r>
    </w:p>
    <w:p w:rsidR="00206CCD" w:rsidRDefault="00206CCD" w:rsidP="00206CCD">
      <w:pPr>
        <w:jc w:val="both"/>
        <w:rPr>
          <w:rFonts w:ascii="Times New Roman" w:hAnsi="Times New Roman" w:cs="Times New Roman"/>
          <w:b/>
          <w:sz w:val="24"/>
          <w:szCs w:val="24"/>
        </w:rPr>
      </w:pPr>
      <w:r>
        <w:rPr>
          <w:rFonts w:ascii="Times New Roman" w:hAnsi="Times New Roman" w:cs="Times New Roman"/>
          <w:b/>
          <w:sz w:val="24"/>
          <w:szCs w:val="24"/>
        </w:rPr>
        <w:t>PREGÃO Nº 23/2012</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OBJETO</w:t>
      </w:r>
      <w:r>
        <w:rPr>
          <w:rFonts w:ascii="Times New Roman" w:hAnsi="Times New Roman" w:cs="Times New Roman"/>
          <w:color w:val="000000"/>
          <w:sz w:val="24"/>
          <w:szCs w:val="24"/>
        </w:rPr>
        <w:t xml:space="preserve">: 1 – </w:t>
      </w:r>
      <w:r w:rsidRPr="00206CCD">
        <w:rPr>
          <w:rFonts w:ascii="Times New Roman" w:hAnsi="Times New Roman" w:cs="Times New Roman"/>
          <w:color w:val="000000"/>
          <w:sz w:val="24"/>
          <w:szCs w:val="24"/>
        </w:rPr>
        <w:t xml:space="preserve">AQUISIÇÃO DE EQUIPAMENTOS E MATERIAL PERMANENTE PARA A UNIDADE BASICA DE SAUDE CENTRAL E ESTRATEGIAS SAUDE DA FAMILIA DO MUNICPIO DE CAMPOS NOVOS CONFORME PORTARIA MS </w:t>
      </w:r>
      <w:r>
        <w:rPr>
          <w:rFonts w:ascii="Times New Roman" w:hAnsi="Times New Roman" w:cs="Times New Roman"/>
          <w:color w:val="000000"/>
          <w:sz w:val="24"/>
          <w:szCs w:val="24"/>
        </w:rPr>
        <w:t>2.198 DE 17 DE SETEMBRO DE 2009,</w:t>
      </w:r>
      <w:proofErr w:type="gramStart"/>
      <w:r w:rsidRPr="00206CCD">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w:t>
      </w:r>
      <w:proofErr w:type="gramEnd"/>
      <w:r>
        <w:rPr>
          <w:rFonts w:ascii="Times New Roman" w:hAnsi="Times New Roman" w:cs="Times New Roman"/>
          <w:color w:val="000000"/>
          <w:sz w:val="24"/>
          <w:szCs w:val="24"/>
        </w:rPr>
        <w:t xml:space="preserve">de acordo com as necessidades e com entrega mediante requisição prévia; </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RECEBIMENTO DAS PROPOSTAS</w:t>
      </w:r>
      <w:r>
        <w:rPr>
          <w:rFonts w:ascii="Times New Roman" w:hAnsi="Times New Roman" w:cs="Times New Roman"/>
          <w:color w:val="000000"/>
          <w:sz w:val="24"/>
          <w:szCs w:val="24"/>
        </w:rPr>
        <w:t xml:space="preserve">: Até as </w:t>
      </w:r>
      <w:proofErr w:type="gramStart"/>
      <w:r>
        <w:rPr>
          <w:rFonts w:ascii="Times New Roman" w:hAnsi="Times New Roman" w:cs="Times New Roman"/>
          <w:color w:val="000000"/>
          <w:sz w:val="24"/>
          <w:szCs w:val="24"/>
        </w:rPr>
        <w:t>13:30</w:t>
      </w:r>
      <w:proofErr w:type="gramEnd"/>
      <w:r>
        <w:rPr>
          <w:rFonts w:ascii="Times New Roman" w:hAnsi="Times New Roman" w:cs="Times New Roman"/>
          <w:color w:val="000000"/>
          <w:sz w:val="24"/>
          <w:szCs w:val="24"/>
        </w:rPr>
        <w:t xml:space="preserve"> horas do dia 12/12/2012.</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LOCAL</w:t>
      </w:r>
      <w:r>
        <w:rPr>
          <w:rFonts w:ascii="Times New Roman" w:hAnsi="Times New Roman" w:cs="Times New Roman"/>
          <w:color w:val="000000"/>
          <w:sz w:val="24"/>
          <w:szCs w:val="24"/>
        </w:rPr>
        <w:t xml:space="preserve">: Protocolo Central da </w:t>
      </w:r>
      <w:r>
        <w:rPr>
          <w:rFonts w:ascii="Times New Roman" w:hAnsi="Times New Roman" w:cs="Times New Roman"/>
          <w:bCs/>
          <w:color w:val="000000"/>
          <w:sz w:val="24"/>
          <w:szCs w:val="24"/>
        </w:rPr>
        <w:t xml:space="preserve">Prefeitura Municipal de Campos </w:t>
      </w:r>
      <w:proofErr w:type="gramStart"/>
      <w:r>
        <w:rPr>
          <w:rFonts w:ascii="Times New Roman" w:hAnsi="Times New Roman" w:cs="Times New Roman"/>
          <w:bCs/>
          <w:color w:val="000000"/>
          <w:sz w:val="24"/>
          <w:szCs w:val="24"/>
        </w:rPr>
        <w:t>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sito</w:t>
      </w:r>
      <w:proofErr w:type="gramEnd"/>
      <w:r>
        <w:rPr>
          <w:rFonts w:ascii="Times New Roman" w:hAnsi="Times New Roman" w:cs="Times New Roman"/>
          <w:color w:val="000000"/>
          <w:sz w:val="24"/>
          <w:szCs w:val="24"/>
        </w:rPr>
        <w:t xml:space="preserve"> à </w:t>
      </w:r>
      <w:r>
        <w:rPr>
          <w:rFonts w:ascii="Times New Roman" w:hAnsi="Times New Roman" w:cs="Times New Roman"/>
          <w:sz w:val="24"/>
          <w:szCs w:val="24"/>
        </w:rPr>
        <w:t>Rua Expedicionário João Batista de Almeida, 323,</w:t>
      </w:r>
      <w:r>
        <w:rPr>
          <w:rFonts w:ascii="Times New Roman" w:hAnsi="Times New Roman" w:cs="Times New Roman"/>
          <w:color w:val="000000"/>
          <w:sz w:val="24"/>
          <w:szCs w:val="24"/>
        </w:rPr>
        <w:t xml:space="preserve"> Centro, Campos Novos.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CONTATO</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Grazielli</w:t>
      </w:r>
      <w:proofErr w:type="spellEnd"/>
      <w:r>
        <w:rPr>
          <w:rFonts w:ascii="Times New Roman" w:hAnsi="Times New Roman" w:cs="Times New Roman"/>
          <w:color w:val="000000"/>
          <w:sz w:val="24"/>
          <w:szCs w:val="24"/>
        </w:rPr>
        <w:t xml:space="preserve"> ou Carla </w:t>
      </w:r>
      <w:r>
        <w:rPr>
          <w:rFonts w:ascii="Times New Roman" w:hAnsi="Times New Roman" w:cs="Times New Roman"/>
          <w:b/>
          <w:bCs/>
          <w:color w:val="000000"/>
          <w:sz w:val="24"/>
          <w:szCs w:val="24"/>
        </w:rPr>
        <w:t>Telefone</w:t>
      </w:r>
      <w:r>
        <w:rPr>
          <w:rFonts w:ascii="Times New Roman" w:hAnsi="Times New Roman" w:cs="Times New Roman"/>
          <w:color w:val="000000"/>
          <w:sz w:val="24"/>
          <w:szCs w:val="24"/>
        </w:rPr>
        <w:t>: (49) 3541-0205 email: saude@camposnovos.sc.gov.br</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ÁREA RESPONSÁVEL</w:t>
      </w:r>
      <w:r>
        <w:rPr>
          <w:rFonts w:ascii="Times New Roman" w:hAnsi="Times New Roman" w:cs="Times New Roman"/>
          <w:color w:val="000000"/>
          <w:sz w:val="24"/>
          <w:szCs w:val="24"/>
        </w:rPr>
        <w:t>: Departamento de Compras e Licitações da Secretaria de Saúde.</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ÁREA REQUISITANTE</w:t>
      </w:r>
      <w:r>
        <w:rPr>
          <w:rFonts w:ascii="Times New Roman" w:hAnsi="Times New Roman" w:cs="Times New Roman"/>
          <w:color w:val="000000"/>
          <w:sz w:val="24"/>
          <w:szCs w:val="24"/>
        </w:rPr>
        <w:t>: Secretaria Municipal de Saúde</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empresas interessadas em participar desta Licitação deverão comunicar sua intenção ao Departamento de Compras e Licitações da Secretaria de Saúde no endereço </w:t>
      </w:r>
      <w:r>
        <w:rPr>
          <w:rFonts w:ascii="Times New Roman" w:hAnsi="Times New Roman" w:cs="Times New Roman"/>
          <w:sz w:val="24"/>
          <w:szCs w:val="24"/>
        </w:rPr>
        <w:t xml:space="preserve">Rua Nereu Ramos, 333, Campos Novos/SC., </w:t>
      </w:r>
      <w:r>
        <w:rPr>
          <w:rFonts w:ascii="Times New Roman" w:hAnsi="Times New Roman" w:cs="Times New Roman"/>
          <w:color w:val="000000"/>
          <w:sz w:val="24"/>
          <w:szCs w:val="24"/>
        </w:rPr>
        <w:t xml:space="preserve">ou fax (49) 3541-0205, informando sua razão social, endereço eletrônico, telefone e fax, solicitando que todas as eventuais alterações do edital lhes sejam enviadas. A Secretaria Municipal de Saúde de Campos Novos, não aceitará em hipótese alguma reclamações posteriores de não envio de alterações por parte de empresas que não tenham se identificado como interessadas em participar da licitação. Ainda, nenhuma responsabilidade caberá à Secretaria Municipal de Saúde de Campos Novos pelo não recebimento dessas alterações devido a endereço eletrônico e número de fax incorreto ou defeitos em qualquer desses equipamentos, ou por não verificação de eventuais alterações no site </w:t>
      </w:r>
      <w:hyperlink r:id="rId6" w:history="1">
        <w:r>
          <w:rPr>
            <w:rStyle w:val="Hyperlink"/>
            <w:rFonts w:ascii="Times New Roman" w:hAnsi="Times New Roman" w:cs="Times New Roman"/>
            <w:sz w:val="24"/>
            <w:szCs w:val="24"/>
          </w:rPr>
          <w:t>www.camposnovos.sc.gov.br</w:t>
        </w:r>
      </w:hyperlink>
      <w:r>
        <w:rPr>
          <w:rFonts w:ascii="Times New Roman" w:hAnsi="Times New Roman" w:cs="Times New Roman"/>
          <w:color w:val="000000"/>
          <w:sz w:val="24"/>
          <w:szCs w:val="24"/>
        </w:rPr>
        <w:t xml:space="preserve">. </w:t>
      </w:r>
    </w:p>
    <w:p w:rsidR="00206CCD" w:rsidRDefault="00206CCD" w:rsidP="00206CCD">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color w:val="000000"/>
          <w:sz w:val="24"/>
          <w:szCs w:val="24"/>
        </w:rPr>
        <w:t>ESTE EXEMPLAR DE EDITAL É TRANSCRIÇÃO FIEL DO ORIGINAL ARQUIVADO NO PROCESSO DO PRESENTE PREGÃO.</w:t>
      </w:r>
      <w:r>
        <w:rPr>
          <w:rFonts w:ascii="Times New Roman" w:hAnsi="Times New Roman" w:cs="Times New Roman"/>
          <w:b/>
          <w:color w:val="000000"/>
          <w:sz w:val="24"/>
          <w:szCs w:val="24"/>
        </w:rPr>
        <w:t xml:space="preserve"> </w:t>
      </w:r>
    </w:p>
    <w:p w:rsidR="00206CCD" w:rsidRDefault="00206CCD" w:rsidP="00206CCD">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Para maior comodidade a Secretaria Municipal de Saúde disponibilizará aos licitantes, formulário proposta, para preenchimento através do software “Compras-</w:t>
      </w:r>
      <w:proofErr w:type="spellStart"/>
      <w:r>
        <w:rPr>
          <w:rFonts w:ascii="Times New Roman" w:hAnsi="Times New Roman" w:cs="Times New Roman"/>
          <w:b/>
          <w:color w:val="000000"/>
          <w:sz w:val="24"/>
          <w:szCs w:val="24"/>
        </w:rPr>
        <w:t>AutoCotação</w:t>
      </w:r>
      <w:proofErr w:type="spellEnd"/>
      <w:r>
        <w:rPr>
          <w:rFonts w:ascii="Times New Roman" w:hAnsi="Times New Roman" w:cs="Times New Roman"/>
          <w:b/>
          <w:color w:val="000000"/>
          <w:sz w:val="24"/>
          <w:szCs w:val="24"/>
        </w:rPr>
        <w:t xml:space="preserve">”, disponível para download no site </w:t>
      </w:r>
      <w:hyperlink r:id="rId7" w:history="1">
        <w:r>
          <w:rPr>
            <w:rStyle w:val="Hyperlink"/>
            <w:rFonts w:ascii="Times New Roman" w:hAnsi="Times New Roman" w:cs="Times New Roman"/>
            <w:b/>
            <w:sz w:val="24"/>
            <w:szCs w:val="24"/>
          </w:rPr>
          <w:t>http://download.betha.com.br</w:t>
        </w:r>
      </w:hyperlink>
      <w:r>
        <w:rPr>
          <w:rFonts w:ascii="Times New Roman" w:hAnsi="Times New Roman" w:cs="Times New Roman"/>
          <w:b/>
          <w:color w:val="000000"/>
          <w:sz w:val="24"/>
          <w:szCs w:val="24"/>
        </w:rPr>
        <w:t>.</w:t>
      </w:r>
    </w:p>
    <w:p w:rsidR="00206CCD" w:rsidRDefault="00206CCD" w:rsidP="00206CCD">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As empresas interessadas deverão requisitar ao Departamento de Licitações do Fundo de Saúde o referido “formulário proposta”, que será fornecido em CD ou pen-drive, informando os seguintes dados, os quais deverão ser obrigatoriamente da empresa licitante: razão social, CNPJ, Inscrição Estadual, endereço completo, telefone e e-mail.</w:t>
      </w:r>
    </w:p>
    <w:p w:rsidR="00206CCD" w:rsidRDefault="00206CCD" w:rsidP="00206CCD">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Depois de preenchidos os valores e as marcas no software referido no item anterior, o licitante deverá imprimir sua proposta, a qual deverá ser assinada pelo representante legal da empresa e apresentada no respectivo envelope, acompanhada de pen drive ou CD.</w:t>
      </w:r>
    </w:p>
    <w:p w:rsidR="00206CCD" w:rsidRDefault="00206CCD" w:rsidP="00206CCD">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Ressaltamos que no caso de divergência de dados entre a proposta escrita e a contida no arquivo, prevalecerá à escrita.</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 – PREÂMBULO</w:t>
      </w:r>
    </w:p>
    <w:p w:rsidR="00206CCD" w:rsidRDefault="00206CCD" w:rsidP="00206CCD">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 – </w:t>
      </w:r>
      <w:r>
        <w:rPr>
          <w:rFonts w:ascii="Times New Roman" w:hAnsi="Times New Roman" w:cs="Times New Roman"/>
          <w:sz w:val="24"/>
          <w:szCs w:val="24"/>
        </w:rPr>
        <w:t xml:space="preserve">O Fundo Municipal de Saúde de Campos Novos, CNPJ 08.595.042/0001-24, torna público e faz saber que, por determinação da Secretaria Municipal de Saúde Senhora </w:t>
      </w:r>
      <w:proofErr w:type="spellStart"/>
      <w:r>
        <w:rPr>
          <w:rFonts w:ascii="Times New Roman" w:hAnsi="Times New Roman" w:cs="Times New Roman"/>
          <w:sz w:val="24"/>
          <w:szCs w:val="24"/>
        </w:rPr>
        <w:t>Divaldete</w:t>
      </w:r>
      <w:proofErr w:type="spellEnd"/>
      <w:r>
        <w:rPr>
          <w:rFonts w:ascii="Times New Roman" w:hAnsi="Times New Roman" w:cs="Times New Roman"/>
          <w:sz w:val="24"/>
          <w:szCs w:val="24"/>
        </w:rPr>
        <w:t xml:space="preserve"> Maria </w:t>
      </w:r>
      <w:proofErr w:type="spellStart"/>
      <w:r>
        <w:rPr>
          <w:rFonts w:ascii="Times New Roman" w:hAnsi="Times New Roman" w:cs="Times New Roman"/>
          <w:sz w:val="24"/>
          <w:szCs w:val="24"/>
        </w:rPr>
        <w:t>Bortoli</w:t>
      </w:r>
      <w:proofErr w:type="spellEnd"/>
      <w:r>
        <w:rPr>
          <w:rFonts w:ascii="Times New Roman" w:hAnsi="Times New Roman" w:cs="Times New Roman"/>
          <w:sz w:val="24"/>
          <w:szCs w:val="24"/>
        </w:rPr>
        <w:t>, em 29 de Novembro de 2012, acha-se aberto o PREGÃO PRESENCIAL Nº 23/2012, tipo de Licitação a de “</w:t>
      </w:r>
      <w:r>
        <w:rPr>
          <w:rFonts w:ascii="Times New Roman" w:hAnsi="Times New Roman" w:cs="Times New Roman"/>
          <w:b/>
          <w:sz w:val="24"/>
          <w:szCs w:val="24"/>
        </w:rPr>
        <w:t>MENOR PREÇO</w:t>
      </w:r>
      <w:r>
        <w:rPr>
          <w:rFonts w:ascii="Times New Roman" w:hAnsi="Times New Roman" w:cs="Times New Roman"/>
          <w:sz w:val="24"/>
          <w:szCs w:val="24"/>
        </w:rPr>
        <w:t xml:space="preserve">” - </w:t>
      </w:r>
      <w:r>
        <w:rPr>
          <w:rFonts w:ascii="Times New Roman" w:hAnsi="Times New Roman" w:cs="Times New Roman"/>
          <w:b/>
          <w:sz w:val="24"/>
          <w:szCs w:val="24"/>
        </w:rPr>
        <w:t>POR ITEM -</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color w:val="000000"/>
          <w:sz w:val="24"/>
          <w:szCs w:val="24"/>
        </w:rPr>
        <w:t>que será processado em conformidade com a Lei Federal nº 10.520/2002, Decreto 5411/2005 e subsidiariamente com a Lei 8.666/93 com suas modificações.</w:t>
      </w:r>
      <w:r>
        <w:rPr>
          <w:rFonts w:ascii="Times New Roman" w:hAnsi="Times New Roman" w:cs="Times New Roman"/>
          <w:sz w:val="24"/>
          <w:szCs w:val="24"/>
        </w:rPr>
        <w:t xml:space="preserve"> </w:t>
      </w:r>
    </w:p>
    <w:p w:rsidR="00206CCD" w:rsidRDefault="00206CCD" w:rsidP="00206CCD">
      <w:pPr>
        <w:jc w:val="both"/>
        <w:rPr>
          <w:rFonts w:ascii="Times New Roman" w:hAnsi="Times New Roman" w:cs="Times New Roman"/>
          <w:sz w:val="24"/>
          <w:szCs w:val="24"/>
        </w:rPr>
      </w:pPr>
      <w:r>
        <w:rPr>
          <w:rFonts w:ascii="Times New Roman" w:hAnsi="Times New Roman" w:cs="Times New Roman"/>
          <w:sz w:val="24"/>
          <w:szCs w:val="24"/>
        </w:rPr>
        <w:t>1.2 - Local e horário para a retirada do Edital, esclarecimentos e informações:</w:t>
      </w:r>
    </w:p>
    <w:p w:rsidR="00206CCD" w:rsidRDefault="00206CCD" w:rsidP="00206CCD">
      <w:pPr>
        <w:jc w:val="both"/>
        <w:rPr>
          <w:rFonts w:ascii="Times New Roman" w:hAnsi="Times New Roman" w:cs="Times New Roman"/>
          <w:sz w:val="24"/>
          <w:szCs w:val="24"/>
        </w:rPr>
      </w:pPr>
      <w:r>
        <w:rPr>
          <w:rFonts w:ascii="Times New Roman" w:hAnsi="Times New Roman" w:cs="Times New Roman"/>
          <w:sz w:val="24"/>
          <w:szCs w:val="24"/>
        </w:rPr>
        <w:t xml:space="preserve">Departamento de Compras do Fundo Municipal de Saúde, sito à Rua Nereu Ramos, 333, das </w:t>
      </w:r>
      <w:proofErr w:type="gramStart"/>
      <w:r>
        <w:rPr>
          <w:rFonts w:ascii="Times New Roman" w:hAnsi="Times New Roman" w:cs="Times New Roman"/>
          <w:sz w:val="24"/>
          <w:szCs w:val="24"/>
        </w:rPr>
        <w:t>13:30</w:t>
      </w:r>
      <w:proofErr w:type="gramEnd"/>
      <w:r>
        <w:rPr>
          <w:rFonts w:ascii="Times New Roman" w:hAnsi="Times New Roman" w:cs="Times New Roman"/>
          <w:sz w:val="24"/>
          <w:szCs w:val="24"/>
        </w:rPr>
        <w:t xml:space="preserve"> às 16:00 horas, telefone: (49) 3541-0205, site </w:t>
      </w:r>
      <w:hyperlink r:id="rId8" w:history="1">
        <w:r>
          <w:rPr>
            <w:rStyle w:val="Hyperlink"/>
            <w:rFonts w:ascii="Times New Roman" w:hAnsi="Times New Roman" w:cs="Times New Roman"/>
            <w:sz w:val="24"/>
            <w:szCs w:val="24"/>
          </w:rPr>
          <w:t>www.camposnovos.sc.gov.br</w:t>
        </w:r>
      </w:hyperlink>
      <w:r>
        <w:rPr>
          <w:rFonts w:ascii="Times New Roman" w:hAnsi="Times New Roman" w:cs="Times New Roman"/>
          <w:sz w:val="24"/>
          <w:szCs w:val="24"/>
        </w:rPr>
        <w:t>.</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 </w:t>
      </w:r>
      <w:r>
        <w:rPr>
          <w:rFonts w:ascii="Times New Roman" w:hAnsi="Times New Roman" w:cs="Times New Roman"/>
          <w:sz w:val="24"/>
          <w:szCs w:val="24"/>
        </w:rPr>
        <w:t xml:space="preserve">O envelope nº 1 PROPOSTA e o envelope nº 2 HABILITAÇÃO, deverão ser entregues até as </w:t>
      </w:r>
      <w:proofErr w:type="gramStart"/>
      <w:r>
        <w:rPr>
          <w:rFonts w:ascii="Times New Roman" w:hAnsi="Times New Roman" w:cs="Times New Roman"/>
          <w:sz w:val="24"/>
          <w:szCs w:val="24"/>
        </w:rPr>
        <w:t>13:30</w:t>
      </w:r>
      <w:proofErr w:type="gramEnd"/>
      <w:r>
        <w:rPr>
          <w:rFonts w:ascii="Times New Roman" w:hAnsi="Times New Roman" w:cs="Times New Roman"/>
          <w:sz w:val="24"/>
          <w:szCs w:val="24"/>
        </w:rPr>
        <w:t xml:space="preserve"> do dia 12/12/2012, </w:t>
      </w:r>
      <w:r>
        <w:rPr>
          <w:rFonts w:ascii="Times New Roman" w:hAnsi="Times New Roman" w:cs="Times New Roman"/>
          <w:color w:val="000000"/>
          <w:sz w:val="24"/>
          <w:szCs w:val="24"/>
        </w:rPr>
        <w:t xml:space="preserve">não se aceitando justificativas de atraso na entrega das propostas devido a problemas de trânsito ou de qualquer outra natureza, </w:t>
      </w:r>
      <w:r>
        <w:rPr>
          <w:rFonts w:ascii="Times New Roman" w:hAnsi="Times New Roman" w:cs="Times New Roman"/>
          <w:sz w:val="24"/>
          <w:szCs w:val="24"/>
        </w:rPr>
        <w:t>lacrados no protocolo central da Prefeitura, sito à Rua Expedicionário João Batista de Almeida, 323,</w:t>
      </w:r>
      <w:r>
        <w:rPr>
          <w:rFonts w:ascii="Times New Roman" w:hAnsi="Times New Roman" w:cs="Times New Roman"/>
          <w:color w:val="000000"/>
          <w:sz w:val="24"/>
          <w:szCs w:val="24"/>
        </w:rPr>
        <w:t xml:space="preserve"> Centro, Campos Novos/SC.</w:t>
      </w:r>
      <w:r>
        <w:rPr>
          <w:rFonts w:ascii="Times New Roman" w:hAnsi="Times New Roman" w:cs="Times New Roman"/>
          <w:sz w:val="24"/>
          <w:szCs w:val="24"/>
        </w:rPr>
        <w:t>, contendo no anverso destes respectivamente os seguintes dizeres :</w:t>
      </w:r>
    </w:p>
    <w:p w:rsidR="00206CCD" w:rsidRDefault="00206CCD" w:rsidP="00206CCD">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A) ENVELOPES Nº 1 – PROPOSTA DE PREÇOS</w:t>
      </w:r>
    </w:p>
    <w:p w:rsidR="00206CCD" w:rsidRDefault="00206CCD" w:rsidP="00206CCD">
      <w:pPr>
        <w:jc w:val="both"/>
        <w:rPr>
          <w:rFonts w:ascii="Times New Roman" w:hAnsi="Times New Roman" w:cs="Times New Roman"/>
          <w:b/>
          <w:sz w:val="24"/>
          <w:szCs w:val="24"/>
        </w:rPr>
      </w:pPr>
      <w:r>
        <w:rPr>
          <w:rFonts w:ascii="Times New Roman" w:hAnsi="Times New Roman" w:cs="Times New Roman"/>
          <w:b/>
          <w:sz w:val="24"/>
          <w:szCs w:val="24"/>
        </w:rPr>
        <w:t xml:space="preserve">                 RAZÃO SOCIAL DA EMPRESA</w:t>
      </w:r>
    </w:p>
    <w:p w:rsidR="00206CCD" w:rsidRDefault="00206CCD" w:rsidP="00206CCD">
      <w:pPr>
        <w:jc w:val="both"/>
        <w:rPr>
          <w:rFonts w:ascii="Times New Roman" w:hAnsi="Times New Roman" w:cs="Times New Roman"/>
          <w:b/>
          <w:sz w:val="24"/>
          <w:szCs w:val="24"/>
        </w:rPr>
      </w:pPr>
      <w:r>
        <w:rPr>
          <w:rFonts w:ascii="Times New Roman" w:hAnsi="Times New Roman" w:cs="Times New Roman"/>
          <w:b/>
          <w:sz w:val="24"/>
          <w:szCs w:val="24"/>
        </w:rPr>
        <w:t xml:space="preserve">                 ENDEREÇO COMPLETO</w:t>
      </w:r>
    </w:p>
    <w:p w:rsidR="00206CCD" w:rsidRDefault="00206CCD" w:rsidP="00206CCD">
      <w:pPr>
        <w:jc w:val="both"/>
        <w:rPr>
          <w:rFonts w:ascii="Times New Roman" w:hAnsi="Times New Roman" w:cs="Times New Roman"/>
          <w:b/>
          <w:sz w:val="24"/>
          <w:szCs w:val="24"/>
        </w:rPr>
      </w:pPr>
      <w:r>
        <w:rPr>
          <w:rFonts w:ascii="Times New Roman" w:hAnsi="Times New Roman" w:cs="Times New Roman"/>
          <w:b/>
          <w:sz w:val="24"/>
          <w:szCs w:val="24"/>
        </w:rPr>
        <w:t xml:space="preserve">                 PREGÃO Nº 23/2012</w:t>
      </w:r>
    </w:p>
    <w:p w:rsidR="00206CCD" w:rsidRDefault="00206CCD" w:rsidP="00206CCD">
      <w:pPr>
        <w:jc w:val="both"/>
        <w:rPr>
          <w:rFonts w:ascii="Times New Roman" w:hAnsi="Times New Roman" w:cs="Times New Roman"/>
          <w:b/>
          <w:sz w:val="24"/>
          <w:szCs w:val="24"/>
        </w:rPr>
      </w:pPr>
      <w:r>
        <w:rPr>
          <w:rFonts w:ascii="Times New Roman" w:hAnsi="Times New Roman" w:cs="Times New Roman"/>
          <w:b/>
          <w:sz w:val="24"/>
          <w:szCs w:val="24"/>
        </w:rPr>
        <w:t xml:space="preserve">           B) ENVELOPES Nº 2 – HABILITAÇÃO</w:t>
      </w:r>
    </w:p>
    <w:p w:rsidR="00206CCD" w:rsidRDefault="00206CCD" w:rsidP="00206CCD">
      <w:pPr>
        <w:jc w:val="both"/>
        <w:rPr>
          <w:rFonts w:ascii="Times New Roman" w:hAnsi="Times New Roman" w:cs="Times New Roman"/>
          <w:b/>
          <w:sz w:val="24"/>
          <w:szCs w:val="24"/>
        </w:rPr>
      </w:pPr>
      <w:r>
        <w:rPr>
          <w:rFonts w:ascii="Times New Roman" w:hAnsi="Times New Roman" w:cs="Times New Roman"/>
          <w:b/>
          <w:sz w:val="24"/>
          <w:szCs w:val="24"/>
        </w:rPr>
        <w:t xml:space="preserve">                 RAZÃO SOCIAL DA EMPRESA</w:t>
      </w:r>
    </w:p>
    <w:p w:rsidR="00206CCD" w:rsidRDefault="00206CCD" w:rsidP="00206CCD">
      <w:pPr>
        <w:jc w:val="both"/>
        <w:rPr>
          <w:rFonts w:ascii="Times New Roman" w:hAnsi="Times New Roman" w:cs="Times New Roman"/>
          <w:b/>
          <w:sz w:val="24"/>
          <w:szCs w:val="24"/>
        </w:rPr>
      </w:pPr>
      <w:r>
        <w:rPr>
          <w:rFonts w:ascii="Times New Roman" w:hAnsi="Times New Roman" w:cs="Times New Roman"/>
          <w:b/>
          <w:sz w:val="24"/>
          <w:szCs w:val="24"/>
        </w:rPr>
        <w:t xml:space="preserve">                 ENDEREÇO COMPLETO</w:t>
      </w:r>
    </w:p>
    <w:p w:rsidR="00206CCD" w:rsidRDefault="00206CCD" w:rsidP="00206CCD">
      <w:pPr>
        <w:jc w:val="both"/>
        <w:rPr>
          <w:rFonts w:ascii="Times New Roman" w:hAnsi="Times New Roman" w:cs="Times New Roman"/>
          <w:b/>
          <w:sz w:val="24"/>
          <w:szCs w:val="24"/>
        </w:rPr>
      </w:pPr>
      <w:r>
        <w:rPr>
          <w:rFonts w:ascii="Times New Roman" w:hAnsi="Times New Roman" w:cs="Times New Roman"/>
          <w:b/>
          <w:sz w:val="24"/>
          <w:szCs w:val="24"/>
        </w:rPr>
        <w:t xml:space="preserve">                 PREGÃO Nº 23/2012</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 O INÍCIO DA SESSÃO PÚBLICA DO PREGÃO para a abertura dos envelopes, contendo um a </w:t>
      </w:r>
      <w:r>
        <w:rPr>
          <w:rFonts w:ascii="Times New Roman" w:hAnsi="Times New Roman" w:cs="Times New Roman"/>
          <w:b/>
          <w:bCs/>
          <w:color w:val="000000"/>
          <w:sz w:val="24"/>
          <w:szCs w:val="24"/>
        </w:rPr>
        <w:t xml:space="preserve">PROPOSTA DE PREÇOS </w:t>
      </w:r>
      <w:r>
        <w:rPr>
          <w:rFonts w:ascii="Times New Roman" w:hAnsi="Times New Roman" w:cs="Times New Roman"/>
          <w:color w:val="000000"/>
          <w:sz w:val="24"/>
          <w:szCs w:val="24"/>
        </w:rPr>
        <w:t xml:space="preserve">e o outro a </w:t>
      </w:r>
      <w:r>
        <w:rPr>
          <w:rFonts w:ascii="Times New Roman" w:hAnsi="Times New Roman" w:cs="Times New Roman"/>
          <w:b/>
          <w:bCs/>
          <w:color w:val="000000"/>
          <w:sz w:val="24"/>
          <w:szCs w:val="24"/>
        </w:rPr>
        <w:t xml:space="preserve">DOCUMENTAÇÃO </w:t>
      </w:r>
      <w:r>
        <w:rPr>
          <w:rFonts w:ascii="Times New Roman" w:hAnsi="Times New Roman" w:cs="Times New Roman"/>
          <w:color w:val="000000"/>
          <w:sz w:val="24"/>
          <w:szCs w:val="24"/>
        </w:rPr>
        <w:t xml:space="preserve">será às </w:t>
      </w:r>
      <w:proofErr w:type="gramStart"/>
      <w:r>
        <w:rPr>
          <w:rFonts w:ascii="Times New Roman" w:hAnsi="Times New Roman" w:cs="Times New Roman"/>
          <w:color w:val="000000"/>
          <w:sz w:val="24"/>
          <w:szCs w:val="24"/>
        </w:rPr>
        <w:t>14:00</w:t>
      </w:r>
      <w:proofErr w:type="gramEnd"/>
      <w:r>
        <w:rPr>
          <w:rFonts w:ascii="Times New Roman" w:hAnsi="Times New Roman" w:cs="Times New Roman"/>
          <w:color w:val="000000"/>
          <w:sz w:val="24"/>
          <w:szCs w:val="24"/>
        </w:rPr>
        <w:t xml:space="preserve"> horas, do dia 12/12/2012 na Sala de Reuniões da </w:t>
      </w:r>
      <w:r>
        <w:rPr>
          <w:rFonts w:ascii="Times New Roman" w:hAnsi="Times New Roman" w:cs="Times New Roman"/>
          <w:bCs/>
          <w:color w:val="000000"/>
          <w:sz w:val="24"/>
          <w:szCs w:val="24"/>
        </w:rPr>
        <w:t xml:space="preserve">Prefeitura Municipal de Campos </w:t>
      </w:r>
      <w:r>
        <w:rPr>
          <w:rFonts w:ascii="Times New Roman" w:hAnsi="Times New Roman" w:cs="Times New Roman"/>
          <w:bCs/>
          <w:color w:val="000000"/>
          <w:sz w:val="24"/>
          <w:szCs w:val="24"/>
        </w:rPr>
        <w:lastRenderedPageBreak/>
        <w:t>Novos</w:t>
      </w:r>
      <w:r>
        <w:rPr>
          <w:rFonts w:ascii="Times New Roman" w:hAnsi="Times New Roman" w:cs="Times New Roman"/>
          <w:color w:val="000000"/>
          <w:sz w:val="24"/>
          <w:szCs w:val="24"/>
        </w:rPr>
        <w:t>, localizado na Rua</w:t>
      </w:r>
      <w:r>
        <w:rPr>
          <w:rFonts w:ascii="Times New Roman" w:hAnsi="Times New Roman" w:cs="Times New Roman"/>
          <w:sz w:val="24"/>
          <w:szCs w:val="24"/>
        </w:rPr>
        <w:t xml:space="preserve"> Expedicionário João Batista de Almeida, 323,</w:t>
      </w:r>
      <w:r>
        <w:rPr>
          <w:rFonts w:ascii="Times New Roman" w:hAnsi="Times New Roman" w:cs="Times New Roman"/>
          <w:color w:val="000000"/>
          <w:sz w:val="24"/>
          <w:szCs w:val="24"/>
        </w:rPr>
        <w:t xml:space="preserve"> Centro, Campos Novos/SC. </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 As proponentes deverão examinar cuidadosamente as condições de fornecimento dos Objetos deste Edital, dando especial atenção para as penalidades estabelecidas para os casos de descumprimento das obrigações contratuais, ficando ciente de que o Município de Campos Novos aplicará as sanções previstas, obedecido ao disposto no Artigo 87, § 2º da Lei nº 8.666/93. </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b/>
          <w:bCs/>
          <w:color w:val="000000"/>
          <w:sz w:val="24"/>
          <w:szCs w:val="24"/>
        </w:rPr>
        <w:t>– OBJETO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 Este edital refere-se à aquisição pelo Município de Campos </w:t>
      </w:r>
      <w:proofErr w:type="gramStart"/>
      <w:r>
        <w:rPr>
          <w:rFonts w:ascii="Times New Roman" w:hAnsi="Times New Roman" w:cs="Times New Roman"/>
          <w:color w:val="000000"/>
          <w:sz w:val="24"/>
          <w:szCs w:val="24"/>
        </w:rPr>
        <w:t xml:space="preserve">Novos de </w:t>
      </w:r>
      <w:r w:rsidRPr="00206CCD">
        <w:rPr>
          <w:rFonts w:ascii="Times New Roman" w:hAnsi="Times New Roman" w:cs="Times New Roman"/>
          <w:color w:val="000000"/>
          <w:sz w:val="24"/>
          <w:szCs w:val="24"/>
        </w:rPr>
        <w:t>AQUISIÇÃO DE EQUIPAMENTOS E MATERIAL PERMANENTE PARA A UNIDADE BASICA DE SAUDE CENTRAL E ESTRATEGIAS SAUDE DA FAMILIA DO MUNICPIO DE CAMPOS NOVOS CONFORME PORTARIA MS 2.198 DE 17 DE SETEMBRO DE 2009</w:t>
      </w: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tudo</w:t>
      </w:r>
      <w:proofErr w:type="gramEnd"/>
      <w:r>
        <w:rPr>
          <w:rFonts w:ascii="Times New Roman" w:hAnsi="Times New Roman" w:cs="Times New Roman"/>
          <w:color w:val="000000"/>
          <w:sz w:val="24"/>
          <w:szCs w:val="24"/>
        </w:rPr>
        <w:t xml:space="preserve"> mediante requisição prévia, de acordo com as quantidades e especificações descritas no formulário proposta Anexo 02.</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 – A minuta de contrato (</w:t>
      </w:r>
      <w:r>
        <w:rPr>
          <w:rFonts w:ascii="Times New Roman" w:hAnsi="Times New Roman" w:cs="Times New Roman"/>
          <w:b/>
          <w:bCs/>
          <w:color w:val="000000"/>
          <w:sz w:val="24"/>
          <w:szCs w:val="24"/>
        </w:rPr>
        <w:t>Anexo 01</w:t>
      </w:r>
      <w:r>
        <w:rPr>
          <w:rFonts w:ascii="Times New Roman" w:hAnsi="Times New Roman" w:cs="Times New Roman"/>
          <w:color w:val="000000"/>
          <w:sz w:val="24"/>
          <w:szCs w:val="24"/>
        </w:rPr>
        <w:t>) contém as condições de fornecimento e deverá ser obedecida tanto na fase de proposta como na fase contratual.</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 Na minuta de contrato estão </w:t>
      </w:r>
      <w:proofErr w:type="gramStart"/>
      <w:r>
        <w:rPr>
          <w:rFonts w:ascii="Times New Roman" w:hAnsi="Times New Roman" w:cs="Times New Roman"/>
          <w:color w:val="000000"/>
          <w:sz w:val="24"/>
          <w:szCs w:val="24"/>
        </w:rPr>
        <w:t>fixados as condições de vigência, preço, valor</w:t>
      </w:r>
      <w:proofErr w:type="gramEnd"/>
      <w:r>
        <w:rPr>
          <w:rFonts w:ascii="Times New Roman" w:hAnsi="Times New Roman" w:cs="Times New Roman"/>
          <w:color w:val="000000"/>
          <w:sz w:val="24"/>
          <w:szCs w:val="24"/>
        </w:rPr>
        <w:t xml:space="preserve"> do contrato, faturamento, pagamento, condições de fornecimento, garantia, transferência das obrigações, penalidades, rescisão, disposições finais e foro.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2.4 – Constituem anexos deste edital:</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01 </w:t>
      </w:r>
      <w:r>
        <w:rPr>
          <w:rFonts w:ascii="Times New Roman" w:hAnsi="Times New Roman" w:cs="Times New Roman"/>
          <w:color w:val="000000"/>
          <w:sz w:val="24"/>
          <w:szCs w:val="24"/>
        </w:rPr>
        <w:t>– Minuta de contrato;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02 </w:t>
      </w:r>
      <w:r>
        <w:rPr>
          <w:rFonts w:ascii="Times New Roman" w:hAnsi="Times New Roman" w:cs="Times New Roman"/>
          <w:color w:val="000000"/>
          <w:sz w:val="24"/>
          <w:szCs w:val="24"/>
        </w:rPr>
        <w:t>– Modelo de proposta;</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03 </w:t>
      </w:r>
      <w:r>
        <w:rPr>
          <w:rFonts w:ascii="Times New Roman" w:hAnsi="Times New Roman" w:cs="Times New Roman"/>
          <w:color w:val="000000"/>
          <w:sz w:val="24"/>
          <w:szCs w:val="24"/>
        </w:rPr>
        <w:t>– Modelo de declaração do menor;</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04 </w:t>
      </w:r>
      <w:r>
        <w:rPr>
          <w:rFonts w:ascii="Times New Roman" w:hAnsi="Times New Roman" w:cs="Times New Roman"/>
          <w:color w:val="000000"/>
          <w:sz w:val="24"/>
          <w:szCs w:val="24"/>
        </w:rPr>
        <w:t>– Folha de dados para elaboração de contrato;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05 </w:t>
      </w:r>
      <w:r>
        <w:rPr>
          <w:rFonts w:ascii="Times New Roman" w:hAnsi="Times New Roman" w:cs="Times New Roman"/>
          <w:color w:val="000000"/>
          <w:sz w:val="24"/>
          <w:szCs w:val="24"/>
        </w:rPr>
        <w:t xml:space="preserve">– Modelo de credenciamento; </w:t>
      </w:r>
      <w:proofErr w:type="gramStart"/>
      <w:r>
        <w:rPr>
          <w:rFonts w:ascii="Times New Roman" w:hAnsi="Times New Roman" w:cs="Times New Roman"/>
          <w:color w:val="000000"/>
          <w:sz w:val="24"/>
          <w:szCs w:val="24"/>
        </w:rPr>
        <w:t>e</w:t>
      </w:r>
      <w:proofErr w:type="gramEnd"/>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06 </w:t>
      </w:r>
      <w:r>
        <w:rPr>
          <w:rFonts w:ascii="Times New Roman" w:hAnsi="Times New Roman" w:cs="Times New Roman"/>
          <w:color w:val="000000"/>
          <w:sz w:val="24"/>
          <w:szCs w:val="24"/>
        </w:rPr>
        <w:t>– Modelo de declaração de cumprimento dos requisitos de habilitação.</w:t>
      </w:r>
    </w:p>
    <w:p w:rsidR="00206CCD" w:rsidRDefault="00206CCD" w:rsidP="00206CCD">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3 </w:t>
      </w:r>
      <w:r>
        <w:rPr>
          <w:rFonts w:ascii="Times New Roman" w:hAnsi="Times New Roman" w:cs="Times New Roman"/>
          <w:b/>
          <w:bCs/>
          <w:color w:val="000000"/>
          <w:sz w:val="24"/>
          <w:szCs w:val="24"/>
        </w:rPr>
        <w:t>– VIGÊNCIA</w:t>
      </w:r>
      <w:proofErr w:type="gramEnd"/>
      <w:r>
        <w:rPr>
          <w:rFonts w:ascii="Times New Roman" w:hAnsi="Times New Roman" w:cs="Times New Roman"/>
          <w:b/>
          <w:bCs/>
          <w:color w:val="000000"/>
          <w:sz w:val="24"/>
          <w:szCs w:val="24"/>
        </w:rPr>
        <w:t xml:space="preserve"> DO CONTRATO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3.1 – A vigência do contrato a ser firmado com a Proponente vencedora será até o consumo total dos produtos e das quantidades licitada conforme item 2.1 do Edital ou ate 31/12/2012, a contar da data de sua assinatura, respeitadas as determinações do art. 57 da Lei 8.666/93 com suas alterações.</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b/>
          <w:bCs/>
          <w:color w:val="000000"/>
          <w:sz w:val="24"/>
          <w:szCs w:val="24"/>
        </w:rPr>
        <w:t>– CONDIÇÕES E RESTRIÇÕES DE PARTICIPAÇÃO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 – DAS CONDIÇÕES: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4.1.1 – Esta licitação está aberta a todas as empresas que se enquadrem no ramo de atividades pertinentes ao fornecimento do objeto da presente licitação, que atendam as condições exigidas neste edital.</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 – DAS RESTRIÇÕES: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4.2.1 – Empresa declarada inidônea de acordo com o previsto nos incisos III e IV do art. 87 da Lei Federal 8.666/93 e que não tenha restabelecida a sua idoneidade.</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4.2.2 – Concordatária ou com falência decretada.</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4.2.3 Consorciada.</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b/>
          <w:bCs/>
          <w:color w:val="000000"/>
          <w:sz w:val="24"/>
          <w:szCs w:val="24"/>
        </w:rPr>
        <w:t>– CREDENCIAMENTO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5.1 – No dia, hora e local estipulados no preâmbulo deste edital, as Proponentes deverão estar representadas por agentes credenciados, com poderes para formular lances, negociar preços e praticar todos os atos inerentes ao certame, inclusive interpor e desistir de recursos em todas as fases licitatórias.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5.2 – O DOCUMENTO DE CREDENCIAMENTO DEVERÁ SER APRESENTADO FORA DOS ENVELOPES Nº 01 E Nº 02.</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5.3 – O credenciamento </w:t>
      </w:r>
      <w:proofErr w:type="spellStart"/>
      <w:r>
        <w:rPr>
          <w:rFonts w:ascii="Times New Roman" w:hAnsi="Times New Roman" w:cs="Times New Roman"/>
          <w:color w:val="000000"/>
          <w:sz w:val="24"/>
          <w:szCs w:val="24"/>
        </w:rPr>
        <w:t>far-se-à</w:t>
      </w:r>
      <w:proofErr w:type="spellEnd"/>
      <w:r>
        <w:rPr>
          <w:rFonts w:ascii="Times New Roman" w:hAnsi="Times New Roman" w:cs="Times New Roman"/>
          <w:color w:val="000000"/>
          <w:sz w:val="24"/>
          <w:szCs w:val="24"/>
        </w:rPr>
        <w:t xml:space="preserve"> através de formulário cujo modelo constitui o Anexo 05 deste edital ou através de procuração pública ou particular, em original ou cópia autenticada, a ser entregue juntamente com a respectiva cédula de identidade ou documento equivalente.</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5.4 – Sendo o representante sócio ou dirigente da Proponente, deverá apresentar cópia autenticada do respectivo ato constitutivo ou documento no qual estejam expressos os seus poderes.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5.5 – A não apresentação do documento de credenciamento não será motivo para a desclassificação da proposta ou inabilitação da Proponente. Neste caso, o representante ficará apenas impedido de se manifestar e responder pela Proponente durante os trabalhos.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5.6 – Cada credenciado poderá representar apenas uma empresa.</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5.7 – Os documentos de credenciamento serão retidos pela equipe deste Pregão e juntados ao respectivo processo.</w:t>
      </w:r>
    </w:p>
    <w:p w:rsidR="00206CCD" w:rsidRDefault="00206CCD" w:rsidP="00206CCD">
      <w:pPr>
        <w:jc w:val="both"/>
        <w:rPr>
          <w:rFonts w:ascii="Times New Roman" w:hAnsi="Times New Roman" w:cs="Times New Roman"/>
          <w:sz w:val="24"/>
          <w:szCs w:val="24"/>
        </w:rPr>
      </w:pPr>
      <w:r>
        <w:rPr>
          <w:rFonts w:ascii="Times New Roman" w:hAnsi="Times New Roman" w:cs="Times New Roman"/>
          <w:color w:val="000000"/>
          <w:sz w:val="24"/>
          <w:szCs w:val="24"/>
        </w:rPr>
        <w:t xml:space="preserve">5.8 - </w:t>
      </w:r>
      <w:r>
        <w:rPr>
          <w:rFonts w:ascii="Times New Roman" w:hAnsi="Times New Roman" w:cs="Times New Roman"/>
          <w:sz w:val="24"/>
          <w:szCs w:val="24"/>
        </w:rPr>
        <w:t xml:space="preserve">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w:t>
      </w:r>
      <w:proofErr w:type="gramStart"/>
      <w:r>
        <w:rPr>
          <w:rFonts w:ascii="Times New Roman" w:hAnsi="Times New Roman" w:cs="Times New Roman"/>
          <w:sz w:val="24"/>
          <w:szCs w:val="24"/>
        </w:rPr>
        <w:t>Jurídicas competente</w:t>
      </w:r>
      <w:proofErr w:type="gramEnd"/>
      <w:r>
        <w:rPr>
          <w:rFonts w:ascii="Times New Roman" w:hAnsi="Times New Roman" w:cs="Times New Roman"/>
          <w:sz w:val="24"/>
          <w:szCs w:val="24"/>
        </w:rPr>
        <w:t>.</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b/>
          <w:bCs/>
          <w:color w:val="000000"/>
          <w:sz w:val="24"/>
          <w:szCs w:val="24"/>
        </w:rPr>
        <w:t>– ENVELOPES Nº 01 “PROPOSTA DE PREÇOS”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6.1 – O envelope </w:t>
      </w:r>
      <w:r>
        <w:rPr>
          <w:rFonts w:ascii="Times New Roman" w:hAnsi="Times New Roman" w:cs="Times New Roman"/>
          <w:b/>
          <w:bCs/>
          <w:color w:val="000000"/>
          <w:sz w:val="24"/>
          <w:szCs w:val="24"/>
        </w:rPr>
        <w:t xml:space="preserve">nº 01 </w:t>
      </w:r>
      <w:r>
        <w:rPr>
          <w:rFonts w:ascii="Times New Roman" w:hAnsi="Times New Roman" w:cs="Times New Roman"/>
          <w:color w:val="000000"/>
          <w:sz w:val="24"/>
          <w:szCs w:val="24"/>
        </w:rPr>
        <w:t xml:space="preserve">deverá conter a </w:t>
      </w:r>
      <w:r>
        <w:rPr>
          <w:rFonts w:ascii="Times New Roman" w:hAnsi="Times New Roman" w:cs="Times New Roman"/>
          <w:b/>
          <w:bCs/>
          <w:color w:val="000000"/>
          <w:sz w:val="24"/>
          <w:szCs w:val="24"/>
        </w:rPr>
        <w:t xml:space="preserve">proposta de preços </w:t>
      </w:r>
      <w:r>
        <w:rPr>
          <w:rFonts w:ascii="Times New Roman" w:hAnsi="Times New Roman" w:cs="Times New Roman"/>
          <w:color w:val="000000"/>
          <w:sz w:val="24"/>
          <w:szCs w:val="24"/>
        </w:rPr>
        <w:t xml:space="preserve">elaborada de acordo com o modelo constante no </w:t>
      </w:r>
      <w:proofErr w:type="gramStart"/>
      <w:r>
        <w:rPr>
          <w:rFonts w:ascii="Times New Roman" w:hAnsi="Times New Roman" w:cs="Times New Roman"/>
          <w:b/>
          <w:bCs/>
          <w:color w:val="000000"/>
          <w:sz w:val="24"/>
          <w:szCs w:val="24"/>
        </w:rPr>
        <w:t xml:space="preserve">Anexo 02 </w:t>
      </w:r>
      <w:r>
        <w:rPr>
          <w:rFonts w:ascii="Times New Roman" w:hAnsi="Times New Roman" w:cs="Times New Roman"/>
          <w:color w:val="000000"/>
          <w:sz w:val="24"/>
          <w:szCs w:val="24"/>
        </w:rPr>
        <w:t>(podendo inclusive ser utilizado esse modelo, preferencialmente preenchido a maquina, como proposta), datada</w:t>
      </w:r>
      <w:proofErr w:type="gramEnd"/>
      <w:r>
        <w:rPr>
          <w:rFonts w:ascii="Times New Roman" w:hAnsi="Times New Roman" w:cs="Times New Roman"/>
          <w:color w:val="000000"/>
          <w:sz w:val="24"/>
          <w:szCs w:val="24"/>
        </w:rPr>
        <w:t xml:space="preserve"> e assinada pelo representante legal da Proponente, contendo os preços propostos, com até </w:t>
      </w:r>
      <w:r>
        <w:rPr>
          <w:rFonts w:ascii="Times New Roman" w:hAnsi="Times New Roman" w:cs="Times New Roman"/>
          <w:b/>
          <w:color w:val="000000"/>
          <w:sz w:val="24"/>
          <w:szCs w:val="24"/>
        </w:rPr>
        <w:t>duas casas</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decimais</w:t>
      </w:r>
      <w:r>
        <w:rPr>
          <w:rFonts w:ascii="Times New Roman" w:hAnsi="Times New Roman" w:cs="Times New Roman"/>
          <w:color w:val="000000"/>
          <w:sz w:val="24"/>
          <w:szCs w:val="24"/>
        </w:rPr>
        <w:t>, sem quaisquer emendas ou entrelinhas, e com as seguintes informações: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6.1.1 – Razão social da empresa Proponente, endereço completo, número do telefone e do fax e CNPJ/MF;</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6.1.2 – Nome do banco, número da conta corrente da Proponente, agência e cidade; </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6.1.3 – Prazo de validade da proposta, que deverá ser de, no mínimo, 60 (sessenta) dias da data estipulada para sua apresentação;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6.1.4 – Nome dos representantes legais, RG e CPF.</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6.2 – No preço proposto pela Proponente deverão estar inclusos todos os custos e despesas, encargos e incidências, diretos ou indiretos, inclusive IPI ou ICMS, se houver incidência, não importando a natureza, que recaiam sobre o fornecimento do objeto da presente licitação, inclusive o frete, a carga e descarga, que correrão por sua conta e risco.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6.3 – Serão desclassificadas as propostas que:</w:t>
      </w:r>
    </w:p>
    <w:p w:rsidR="00206CCD" w:rsidRDefault="00206CCD" w:rsidP="00206CCD">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Não obedecerem às condições estabelecidas no edital;</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 Não estiverem </w:t>
      </w:r>
      <w:proofErr w:type="gramStart"/>
      <w:r>
        <w:rPr>
          <w:rFonts w:ascii="Times New Roman" w:hAnsi="Times New Roman" w:cs="Times New Roman"/>
          <w:color w:val="000000"/>
          <w:sz w:val="24"/>
          <w:szCs w:val="24"/>
        </w:rPr>
        <w:t>assinadas pelo representante legal ou autorizado</w:t>
      </w:r>
      <w:proofErr w:type="gramEnd"/>
      <w:r>
        <w:rPr>
          <w:rFonts w:ascii="Times New Roman" w:hAnsi="Times New Roman" w:cs="Times New Roman"/>
          <w:color w:val="000000"/>
          <w:sz w:val="24"/>
          <w:szCs w:val="24"/>
        </w:rPr>
        <w:t>;</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 – Contiverem preços ilegíveis, ou seja, quando o preço unitário e o preço total não forem passíveis de leitura e entendimento (item a item).</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6.4 – Poderão ser também desclassificadas as propostas elaboradas em desacordo com o modelo constante no </w:t>
      </w:r>
      <w:proofErr w:type="gramStart"/>
      <w:r>
        <w:rPr>
          <w:rFonts w:ascii="Times New Roman" w:hAnsi="Times New Roman" w:cs="Times New Roman"/>
          <w:b/>
          <w:bCs/>
          <w:color w:val="000000"/>
          <w:sz w:val="24"/>
          <w:szCs w:val="24"/>
        </w:rPr>
        <w:t>Anexo 02</w:t>
      </w:r>
      <w:proofErr w:type="gramEnd"/>
      <w:r>
        <w:rPr>
          <w:rFonts w:ascii="Times New Roman" w:hAnsi="Times New Roman" w:cs="Times New Roman"/>
          <w:color w:val="000000"/>
          <w:sz w:val="24"/>
          <w:szCs w:val="24"/>
        </w:rPr>
        <w:t>, se tal circunstância impedir o seu julgamento com observância do princípio da isonomia, por alterar qualquer das condições constantes do edital.</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6.5 – Havendo proposta com valores considerados </w:t>
      </w:r>
      <w:proofErr w:type="spellStart"/>
      <w:r>
        <w:rPr>
          <w:rFonts w:ascii="Times New Roman" w:hAnsi="Times New Roman" w:cs="Times New Roman"/>
          <w:color w:val="000000"/>
          <w:sz w:val="24"/>
          <w:szCs w:val="24"/>
        </w:rPr>
        <w:t>inexeqüíveis</w:t>
      </w:r>
      <w:proofErr w:type="spellEnd"/>
      <w:r>
        <w:rPr>
          <w:rFonts w:ascii="Times New Roman" w:hAnsi="Times New Roman" w:cs="Times New Roman"/>
          <w:color w:val="000000"/>
          <w:sz w:val="24"/>
          <w:szCs w:val="24"/>
        </w:rPr>
        <w:t>, o Pregoeiro poderá solicitar justificativa de tais valores para avaliação da capacidade de realização do fornecimento, através de documentação que comprove que os custos são coerentes com o mercado.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6.6 – Havendo propostas com preços contendo mais de </w:t>
      </w:r>
      <w:r>
        <w:rPr>
          <w:rFonts w:ascii="Times New Roman" w:hAnsi="Times New Roman" w:cs="Times New Roman"/>
          <w:b/>
          <w:color w:val="000000"/>
          <w:sz w:val="24"/>
          <w:szCs w:val="24"/>
        </w:rPr>
        <w:t>duas casas decimais</w:t>
      </w:r>
      <w:r>
        <w:rPr>
          <w:rFonts w:ascii="Times New Roman" w:hAnsi="Times New Roman" w:cs="Times New Roman"/>
          <w:color w:val="000000"/>
          <w:sz w:val="24"/>
          <w:szCs w:val="24"/>
        </w:rPr>
        <w:t>, serão consideradas apenas duas, desprezando-se as demais.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6.7 – Recomenda-se que a Proponente anexe à sua proposta a “folha de dados para elaboração do contrato”, devidamente preenchida conforme o Anexo 04 deste edital.</w:t>
      </w:r>
    </w:p>
    <w:p w:rsidR="00206CCD" w:rsidRDefault="00206CCD" w:rsidP="00206CCD">
      <w:pPr>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6.8 - </w:t>
      </w:r>
      <w:r>
        <w:rPr>
          <w:rFonts w:ascii="Times New Roman" w:hAnsi="Times New Roman" w:cs="Times New Roman"/>
          <w:sz w:val="24"/>
          <w:szCs w:val="24"/>
        </w:rPr>
        <w:t xml:space="preserve">As empresas que não se fizerem representadas deverão apresentar juntamente com a proposta documento que comprove que a pessoa que assinou a proposta possua poderes para representar a empresa licitante, </w:t>
      </w:r>
      <w:proofErr w:type="gramStart"/>
      <w:r>
        <w:rPr>
          <w:rFonts w:ascii="Times New Roman" w:hAnsi="Times New Roman" w:cs="Times New Roman"/>
          <w:sz w:val="24"/>
          <w:szCs w:val="24"/>
        </w:rPr>
        <w:t>sob pena</w:t>
      </w:r>
      <w:proofErr w:type="gramEnd"/>
      <w:r>
        <w:rPr>
          <w:rFonts w:ascii="Times New Roman" w:hAnsi="Times New Roman" w:cs="Times New Roman"/>
          <w:sz w:val="24"/>
          <w:szCs w:val="24"/>
        </w:rPr>
        <w:t xml:space="preserve"> de desclassificação.</w:t>
      </w:r>
    </w:p>
    <w:p w:rsidR="00206CCD" w:rsidRDefault="00206CCD" w:rsidP="00206CCD">
      <w:pPr>
        <w:jc w:val="both"/>
        <w:rPr>
          <w:rFonts w:ascii="Times New Roman" w:hAnsi="Times New Roman" w:cs="Times New Roman"/>
          <w:sz w:val="24"/>
          <w:szCs w:val="24"/>
        </w:rPr>
      </w:pPr>
      <w:r>
        <w:rPr>
          <w:rFonts w:ascii="Times New Roman" w:hAnsi="Times New Roman" w:cs="Times New Roman"/>
          <w:sz w:val="24"/>
          <w:szCs w:val="24"/>
        </w:rPr>
        <w:t>6.9 - A desclassificação da proposta do licitante importa preclusão do seu direito de participar da fase de lances verbais</w:t>
      </w:r>
      <w:r>
        <w:rPr>
          <w:rFonts w:ascii="Times New Roman" w:hAnsi="Times New Roman" w:cs="Times New Roman"/>
          <w:color w:val="000000"/>
          <w:sz w:val="24"/>
          <w:szCs w:val="24"/>
        </w:rPr>
        <w:t>.</w:t>
      </w:r>
    </w:p>
    <w:p w:rsidR="00206CCD" w:rsidRDefault="00206CCD" w:rsidP="00206CCD">
      <w:pPr>
        <w:jc w:val="both"/>
        <w:rPr>
          <w:rFonts w:ascii="Times New Roman" w:hAnsi="Times New Roman" w:cs="Times New Roman"/>
          <w:sz w:val="24"/>
          <w:szCs w:val="24"/>
        </w:rPr>
      </w:pPr>
      <w:r>
        <w:rPr>
          <w:rFonts w:ascii="Times New Roman" w:hAnsi="Times New Roman" w:cs="Times New Roman"/>
          <w:color w:val="000000"/>
          <w:sz w:val="24"/>
          <w:szCs w:val="24"/>
        </w:rPr>
        <w:t>6.10-</w:t>
      </w:r>
      <w:r>
        <w:rPr>
          <w:rFonts w:ascii="Times New Roman" w:hAnsi="Times New Roman" w:cs="Times New Roman"/>
          <w:sz w:val="24"/>
          <w:szCs w:val="24"/>
        </w:rPr>
        <w:t xml:space="preserve"> Em nenhuma hipótese poderá ser alterado o conteúdo da proposta, e havendo divergências entre os valores unitários e totais, prevalecerá o unitário, e na divergência entre o valor unitário por extenso e o valor numérico, prevalecerá o menor.</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b/>
          <w:bCs/>
          <w:color w:val="000000"/>
          <w:sz w:val="24"/>
          <w:szCs w:val="24"/>
        </w:rPr>
        <w:t>– ENVELOPES Nº 02 “DOCUMENTAÇÃO”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 – No envelope </w:t>
      </w:r>
      <w:r>
        <w:rPr>
          <w:rFonts w:ascii="Times New Roman" w:hAnsi="Times New Roman" w:cs="Times New Roman"/>
          <w:b/>
          <w:bCs/>
          <w:color w:val="000000"/>
          <w:sz w:val="24"/>
          <w:szCs w:val="24"/>
        </w:rPr>
        <w:t xml:space="preserve">nº 02 “DOCUMENTAÇÃO” </w:t>
      </w:r>
      <w:r>
        <w:rPr>
          <w:rFonts w:ascii="Times New Roman" w:hAnsi="Times New Roman" w:cs="Times New Roman"/>
          <w:color w:val="000000"/>
          <w:sz w:val="24"/>
          <w:szCs w:val="24"/>
        </w:rPr>
        <w:t xml:space="preserve">deverão ser apresentados os documentos a seguir discriminados, em original ou por qualquer processo de cópia autenticada por cartório competente ou pelo responsável pelo Departamento de Compras e Licitações da </w:t>
      </w:r>
      <w:r>
        <w:rPr>
          <w:rFonts w:ascii="Times New Roman" w:hAnsi="Times New Roman" w:cs="Times New Roman"/>
          <w:bCs/>
          <w:color w:val="000000"/>
          <w:sz w:val="24"/>
          <w:szCs w:val="24"/>
        </w:rPr>
        <w:t>Prefeitura Municipal de Campos Novos</w:t>
      </w:r>
      <w:r>
        <w:rPr>
          <w:rFonts w:ascii="Times New Roman" w:hAnsi="Times New Roman" w:cs="Times New Roman"/>
          <w:color w:val="000000"/>
          <w:sz w:val="24"/>
          <w:szCs w:val="24"/>
        </w:rPr>
        <w:t xml:space="preserve">, ou publicação em órgão da imprensa oficial (observado o disposto no item 7.3 deste edital), conforme determina o art. 32 da Lei 8.666/93, e se possível, encadernados e com suas folhas numeradas </w:t>
      </w:r>
      <w:proofErr w:type="spellStart"/>
      <w:r>
        <w:rPr>
          <w:rFonts w:ascii="Times New Roman" w:hAnsi="Times New Roman" w:cs="Times New Roman"/>
          <w:color w:val="000000"/>
          <w:sz w:val="24"/>
          <w:szCs w:val="24"/>
        </w:rPr>
        <w:t>seqüencialmente</w:t>
      </w:r>
      <w:proofErr w:type="spellEnd"/>
      <w:r>
        <w:rPr>
          <w:rFonts w:ascii="Times New Roman" w:hAnsi="Times New Roman" w:cs="Times New Roman"/>
          <w:color w:val="000000"/>
          <w:sz w:val="24"/>
          <w:szCs w:val="24"/>
        </w:rPr>
        <w:t>, identificando-se cada item da habilitação de modo a facilitar sua análise, relativos a:</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7.1.1 </w:t>
      </w:r>
      <w:r>
        <w:rPr>
          <w:rFonts w:ascii="Times New Roman" w:hAnsi="Times New Roman" w:cs="Times New Roman"/>
          <w:b/>
          <w:bCs/>
          <w:color w:val="000000"/>
          <w:sz w:val="24"/>
          <w:szCs w:val="24"/>
        </w:rPr>
        <w:t>– DOCUMENTAÇÃO DE QUALIFICAÇÃO TÉCNICA</w:t>
      </w:r>
    </w:p>
    <w:p w:rsidR="00206CCD" w:rsidRDefault="00206CCD" w:rsidP="00206CCD">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Pelo menos um atestado, fornecido por pessoa jurídica de direito público ou privado em nome da empresa Proponente, comprovando o fornecimento do produto do edital.</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7.1.2 </w:t>
      </w:r>
      <w:r>
        <w:rPr>
          <w:rFonts w:ascii="Times New Roman" w:hAnsi="Times New Roman" w:cs="Times New Roman"/>
          <w:b/>
          <w:bCs/>
          <w:color w:val="000000"/>
          <w:sz w:val="24"/>
          <w:szCs w:val="24"/>
        </w:rPr>
        <w:t>– DOCUMENTAÇÃO DE QUALIFICAÇÃO ECONÔMICO-FINANCEIRA:</w:t>
      </w:r>
    </w:p>
    <w:p w:rsidR="00206CCD" w:rsidRDefault="00206CCD" w:rsidP="00206CCD">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Certidão Negativa de Pedido de Falência ou Concordata, expedida pelo distribuidor da sede da Proponente, com data não superior a 60 (sessenta) dias da data limite para entrega das propostas da presente licitação;</w:t>
      </w:r>
    </w:p>
    <w:p w:rsidR="00206CCD" w:rsidRDefault="00206CCD" w:rsidP="00206CCD">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1 – Caso na certidão conste qualquer ação judicial distribuída, deverão ser apresentados os comprovantes de quitação dos débitos ou certidão explicativa que aponte a situação da demanda judicial;</w:t>
      </w:r>
    </w:p>
    <w:p w:rsidR="00206CCD" w:rsidRDefault="00206CCD" w:rsidP="00206CCD">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2 – A certidão do distribuidor que contiver a observação “Esta certidão só tem validade no seu original” também será aceita nas formas indicadas no item 7.1 do edital.</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7.1.3 </w:t>
      </w:r>
      <w:r>
        <w:rPr>
          <w:rFonts w:ascii="Times New Roman" w:hAnsi="Times New Roman" w:cs="Times New Roman"/>
          <w:b/>
          <w:bCs/>
          <w:color w:val="000000"/>
          <w:sz w:val="24"/>
          <w:szCs w:val="24"/>
        </w:rPr>
        <w:t>– DOCUMENTAÇÃO DE REGULARIDADE FISCAL:</w:t>
      </w:r>
    </w:p>
    <w:p w:rsidR="00206CCD" w:rsidRDefault="00206CCD" w:rsidP="00206CCD">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Prova de inscrição no Cadastro Nacional de Pessoa Jurídica CNPJ/MF;</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 – Prova de regularidade para com a Fazenda Federal, Estadual e Municipal do domicílio ou sede da Proponente, ou outra equivalente, na forma da lei, com prazo de validade em vigor.</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Não constando do documento seu prazo de validade, será aceito documento emitido até 90 (noventa) dias imediatamente anteriores à data de sua apresentação;</w:t>
      </w:r>
    </w:p>
    <w:p w:rsidR="00206CCD" w:rsidRDefault="00206CCD" w:rsidP="00206CCD">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1 – A regularidade para com a Fazenda Federal deverá ser comprovada pela apresentação da Certidão de Quitação de Tributos e Contribuições Federais e da Certidão Quanto à Dívida Ativa da União emitidas através de sistema eletrônico, ficando sua aceitação condicionada a verificação de veracidade via Internet;</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 – Prova de regularidade relativa à Seguridade Social (INSS), emitida através de sistema eletrônico, ficando sua aceitação condicionada a verificação de veracidade via Internet;</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 – Prova de regularidade relativa ao Fundo de Garantia por Tempo de Serviço (FGTS), emitida, se a Proponente assim o preferir, através de sistema eletrônico, ficando nesse caso sua aceitação condicionada à verificação de sua veracidade via Internet.</w:t>
      </w:r>
    </w:p>
    <w:p w:rsidR="00206CCD" w:rsidRDefault="00206CCD" w:rsidP="00206CCD">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w:t>
      </w:r>
      <w:proofErr w:type="gramEnd"/>
      <w:r>
        <w:rPr>
          <w:rFonts w:ascii="Times New Roman" w:hAnsi="Times New Roman" w:cs="Times New Roman"/>
          <w:color w:val="000000"/>
          <w:sz w:val="24"/>
          <w:szCs w:val="24"/>
        </w:rPr>
        <w:t xml:space="preserve"> -  Prova de regularidade CNDT – Certidão Negativa de Débitos Trabalhistas, na forma da lei, com prazo de validade em vigor. </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7.1.4 </w:t>
      </w:r>
      <w:r>
        <w:rPr>
          <w:rFonts w:ascii="Times New Roman" w:hAnsi="Times New Roman" w:cs="Times New Roman"/>
          <w:b/>
          <w:bCs/>
          <w:color w:val="000000"/>
          <w:sz w:val="24"/>
          <w:szCs w:val="24"/>
        </w:rPr>
        <w:t xml:space="preserve">– ATENDIMENTO AO DISPOSTO NO INC. XXXIII DO ART. 7º DA CONSTITUIÇÃO </w:t>
      </w:r>
      <w:proofErr w:type="gramStart"/>
      <w:r>
        <w:rPr>
          <w:rFonts w:ascii="Times New Roman" w:hAnsi="Times New Roman" w:cs="Times New Roman"/>
          <w:b/>
          <w:bCs/>
          <w:color w:val="000000"/>
          <w:sz w:val="24"/>
          <w:szCs w:val="24"/>
        </w:rPr>
        <w:t>FEDERAL</w:t>
      </w:r>
      <w:proofErr w:type="gramEnd"/>
    </w:p>
    <w:p w:rsidR="00206CCD" w:rsidRDefault="00206CCD" w:rsidP="00206CCD">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Declaração da Proponente, assinada por seus representantes legais, de que não emprega menores de 18 anos em trabalho noturno, perigoso ou insalubre e menores de 16 anos em qualquer trabalho, salvo na condição de aprendiz a partir de 14 anos. Segue como modelo para preenchimento desta declaração o </w:t>
      </w:r>
      <w:r>
        <w:rPr>
          <w:rFonts w:ascii="Times New Roman" w:hAnsi="Times New Roman" w:cs="Times New Roman"/>
          <w:b/>
          <w:bCs/>
          <w:color w:val="000000"/>
          <w:sz w:val="24"/>
          <w:szCs w:val="24"/>
        </w:rPr>
        <w:t xml:space="preserve">Anexo 03 </w:t>
      </w:r>
      <w:r>
        <w:rPr>
          <w:rFonts w:ascii="Times New Roman" w:hAnsi="Times New Roman" w:cs="Times New Roman"/>
          <w:color w:val="000000"/>
          <w:sz w:val="24"/>
          <w:szCs w:val="24"/>
        </w:rPr>
        <w:t>deste edital.</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7.2 – Os documentos de habilitação exigidos nos itens 7.1.1 a 7.1.4 deste edital serão aceitos nas formas indicadas em seu item 7.1, independentemente de qualquer instrução neles contida acerca da forma da sua validade.</w:t>
      </w:r>
    </w:p>
    <w:p w:rsidR="00206CCD" w:rsidRDefault="00206CCD" w:rsidP="00206CCD">
      <w:pPr>
        <w:jc w:val="both"/>
        <w:rPr>
          <w:rFonts w:ascii="Times New Roman" w:hAnsi="Times New Roman" w:cs="Times New Roman"/>
          <w:sz w:val="24"/>
          <w:szCs w:val="24"/>
        </w:rPr>
      </w:pPr>
      <w:r>
        <w:rPr>
          <w:rFonts w:ascii="Times New Roman" w:hAnsi="Times New Roman" w:cs="Times New Roman"/>
          <w:sz w:val="24"/>
          <w:szCs w:val="24"/>
        </w:rPr>
        <w:t xml:space="preserve">7.3 – Os licitantes poderão deixar de apresentar os documentos de habilitação previstos no item 7.1.3, desde que apresentem o Certificado de Regularidade no Cadastro Geral de Fornecedores do Município de Campos Novos, que imprescindivelmente atestará que os documentos estão dentro do prazo de validade. </w:t>
      </w:r>
    </w:p>
    <w:p w:rsidR="00206CCD" w:rsidRDefault="00206CCD" w:rsidP="00206CCD">
      <w:pPr>
        <w:jc w:val="both"/>
        <w:rPr>
          <w:rFonts w:ascii="Times New Roman" w:hAnsi="Times New Roman" w:cs="Times New Roman"/>
          <w:sz w:val="24"/>
          <w:szCs w:val="24"/>
        </w:rPr>
      </w:pPr>
      <w:r>
        <w:rPr>
          <w:rFonts w:ascii="Times New Roman" w:hAnsi="Times New Roman" w:cs="Times New Roman"/>
          <w:sz w:val="24"/>
          <w:szCs w:val="24"/>
        </w:rPr>
        <w:t xml:space="preserve">7.4 - 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w:t>
      </w:r>
      <w:proofErr w:type="gramStart"/>
      <w:r>
        <w:rPr>
          <w:rFonts w:ascii="Times New Roman" w:hAnsi="Times New Roman" w:cs="Times New Roman"/>
          <w:sz w:val="24"/>
          <w:szCs w:val="24"/>
        </w:rPr>
        <w:t>Jurídicas competente</w:t>
      </w:r>
      <w:proofErr w:type="gramEnd"/>
      <w:r>
        <w:rPr>
          <w:rFonts w:ascii="Times New Roman" w:hAnsi="Times New Roman" w:cs="Times New Roman"/>
          <w:sz w:val="24"/>
          <w:szCs w:val="24"/>
        </w:rPr>
        <w:t>.</w:t>
      </w:r>
    </w:p>
    <w:p w:rsidR="00206CCD" w:rsidRDefault="00206CCD" w:rsidP="00206CCD">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8 </w:t>
      </w:r>
      <w:r>
        <w:rPr>
          <w:rFonts w:ascii="Times New Roman" w:hAnsi="Times New Roman" w:cs="Times New Roman"/>
          <w:b/>
          <w:bCs/>
          <w:color w:val="000000"/>
          <w:sz w:val="24"/>
          <w:szCs w:val="24"/>
        </w:rPr>
        <w:t>– SESSÃO</w:t>
      </w:r>
      <w:proofErr w:type="gramEnd"/>
      <w:r>
        <w:rPr>
          <w:rFonts w:ascii="Times New Roman" w:hAnsi="Times New Roman" w:cs="Times New Roman"/>
          <w:b/>
          <w:bCs/>
          <w:color w:val="000000"/>
          <w:sz w:val="24"/>
          <w:szCs w:val="24"/>
        </w:rPr>
        <w:t xml:space="preserve"> PÚBLICA DE ABERTURA DO PREGÃO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 – No dia, hora e local designados no preâmbulo deste edital, será realizada sessão pública para recebimento das propostas e da documentação de habilitação, envelopes nº 01 e 02 respectivamente;</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8.2 – Aberta a sessão, os interessados apresentarão à equipe de pregão declaração dando ciência de que cumprem plenamente os requisitos de habilitação, conforme modelo do </w:t>
      </w:r>
      <w:proofErr w:type="gramStart"/>
      <w:r>
        <w:rPr>
          <w:rFonts w:ascii="Times New Roman" w:hAnsi="Times New Roman" w:cs="Times New Roman"/>
          <w:b/>
          <w:bCs/>
          <w:color w:val="000000"/>
          <w:sz w:val="24"/>
          <w:szCs w:val="24"/>
        </w:rPr>
        <w:t>Anexo 06</w:t>
      </w:r>
      <w:proofErr w:type="gramEnd"/>
      <w:r>
        <w:rPr>
          <w:rFonts w:ascii="Times New Roman" w:hAnsi="Times New Roman" w:cs="Times New Roman"/>
          <w:color w:val="000000"/>
          <w:sz w:val="24"/>
          <w:szCs w:val="24"/>
        </w:rPr>
        <w:t>;</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8.2.1 – Caso qualquer proponente deixe de apresentar a declaração de cumprimento dos requisitos de habilitação poderá assinar tal declaração disponibilizada na sessão pelo Pregoeiro;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8.3 – A equipe do pregão procederá à abertura dos envelopes contendo as propostas de preços, ordenado-as em ordem crescente de valor, por item;</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8.4 – Em seguida identificará em cada item a proposta de </w:t>
      </w:r>
      <w:r>
        <w:rPr>
          <w:rFonts w:ascii="Times New Roman" w:hAnsi="Times New Roman" w:cs="Times New Roman"/>
          <w:b/>
          <w:bCs/>
          <w:color w:val="000000"/>
          <w:sz w:val="24"/>
          <w:szCs w:val="24"/>
        </w:rPr>
        <w:t xml:space="preserve">menor preço </w:t>
      </w:r>
      <w:r>
        <w:rPr>
          <w:rFonts w:ascii="Times New Roman" w:hAnsi="Times New Roman" w:cs="Times New Roman"/>
          <w:color w:val="000000"/>
          <w:sz w:val="24"/>
          <w:szCs w:val="24"/>
        </w:rPr>
        <w:t>cujo conteúdo atenda as especificações do edital;</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8.5 – As propostas com valor superior em até 10% (dez por cento) da proposta de </w:t>
      </w:r>
      <w:r>
        <w:rPr>
          <w:rFonts w:ascii="Times New Roman" w:hAnsi="Times New Roman" w:cs="Times New Roman"/>
          <w:b/>
          <w:bCs/>
          <w:color w:val="000000"/>
          <w:sz w:val="24"/>
          <w:szCs w:val="24"/>
        </w:rPr>
        <w:t xml:space="preserve">menor preço </w:t>
      </w:r>
      <w:r>
        <w:rPr>
          <w:rFonts w:ascii="Times New Roman" w:hAnsi="Times New Roman" w:cs="Times New Roman"/>
          <w:color w:val="000000"/>
          <w:sz w:val="24"/>
          <w:szCs w:val="24"/>
        </w:rPr>
        <w:t>serão classificadas em ordem crescente;</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8.6 – O conteúdo das propostas indicadas no item anterior será analisado, desclassificando-se aquelas cujo objeto não atenda às especificações, prazos e condições fixados no edital. A aceitabilidade do preço será verificada somente após o encerramento da fase de lances; </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8.7 - Não havendo, no mínimo, três propostas válidas nos termos dos itens 8.5 e 8.6, serão selecionadas até três melhores propostas e os seus autores convidados a participar dos lances verbais, quaisquer que sejam os preços oferecidos nas propostas escritas;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8.8 – Em caso de empate das melhores propostas, na hipótese do item anterior, todos proponentes com o mesmo </w:t>
      </w:r>
      <w:r>
        <w:rPr>
          <w:rFonts w:ascii="Times New Roman" w:hAnsi="Times New Roman" w:cs="Times New Roman"/>
          <w:b/>
          <w:bCs/>
          <w:color w:val="000000"/>
          <w:sz w:val="24"/>
          <w:szCs w:val="24"/>
        </w:rPr>
        <w:t xml:space="preserve">preço </w:t>
      </w:r>
      <w:r>
        <w:rPr>
          <w:rFonts w:ascii="Times New Roman" w:hAnsi="Times New Roman" w:cs="Times New Roman"/>
          <w:color w:val="000000"/>
          <w:sz w:val="24"/>
          <w:szCs w:val="24"/>
        </w:rPr>
        <w:t>serão convidados a participar dos lances verbais;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8.9 – Em seguida, será dado início à etapa de apresentação de lances verbais, formulados de forma sucessiva, inferiores à proposta de </w:t>
      </w:r>
      <w:r>
        <w:rPr>
          <w:rFonts w:ascii="Times New Roman" w:hAnsi="Times New Roman" w:cs="Times New Roman"/>
          <w:b/>
          <w:bCs/>
          <w:color w:val="000000"/>
          <w:sz w:val="24"/>
          <w:szCs w:val="24"/>
        </w:rPr>
        <w:t>menor preço</w:t>
      </w:r>
      <w:r>
        <w:rPr>
          <w:rFonts w:ascii="Times New Roman" w:hAnsi="Times New Roman" w:cs="Times New Roman"/>
          <w:color w:val="000000"/>
          <w:sz w:val="24"/>
          <w:szCs w:val="24"/>
        </w:rPr>
        <w:t>;</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8.10– O pregoeiro convidará individualmente as Proponentes classificadas, de forma </w:t>
      </w:r>
      <w:proofErr w:type="spellStart"/>
      <w:r>
        <w:rPr>
          <w:rFonts w:ascii="Times New Roman" w:hAnsi="Times New Roman" w:cs="Times New Roman"/>
          <w:color w:val="000000"/>
          <w:sz w:val="24"/>
          <w:szCs w:val="24"/>
        </w:rPr>
        <w:t>seqüencial</w:t>
      </w:r>
      <w:proofErr w:type="spellEnd"/>
      <w:r>
        <w:rPr>
          <w:rFonts w:ascii="Times New Roman" w:hAnsi="Times New Roman" w:cs="Times New Roman"/>
          <w:color w:val="000000"/>
          <w:sz w:val="24"/>
          <w:szCs w:val="24"/>
        </w:rPr>
        <w:t xml:space="preserve">, a apresentar lances verbais, a partir do autor da proposta classificada de maior </w:t>
      </w:r>
      <w:r>
        <w:rPr>
          <w:rFonts w:ascii="Times New Roman" w:hAnsi="Times New Roman" w:cs="Times New Roman"/>
          <w:b/>
          <w:bCs/>
          <w:color w:val="000000"/>
          <w:sz w:val="24"/>
          <w:szCs w:val="24"/>
        </w:rPr>
        <w:t xml:space="preserve">preço </w:t>
      </w:r>
      <w:r>
        <w:rPr>
          <w:rFonts w:ascii="Times New Roman" w:hAnsi="Times New Roman" w:cs="Times New Roman"/>
          <w:color w:val="000000"/>
          <w:sz w:val="24"/>
          <w:szCs w:val="24"/>
        </w:rPr>
        <w:t>e os demais em ordem decrescente de valor, decidindo-se por meio de sorteio no caso de empate de preços;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8.11– O encerramento da fase competitiva dar-se-á quando, indagados pelo pregoeiro, as Proponentes manifestarem seu desinteresse em apresentar novos lances;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8.11.1-</w:t>
      </w:r>
      <w:r>
        <w:rPr>
          <w:rFonts w:ascii="Times New Roman" w:hAnsi="Times New Roman" w:cs="Times New Roman"/>
          <w:sz w:val="24"/>
          <w:szCs w:val="24"/>
        </w:rPr>
        <w:t xml:space="preserve"> Neste momento, depois de finalizada os lances, serão </w:t>
      </w:r>
      <w:proofErr w:type="gramStart"/>
      <w:r>
        <w:rPr>
          <w:rFonts w:ascii="Times New Roman" w:hAnsi="Times New Roman" w:cs="Times New Roman"/>
          <w:sz w:val="24"/>
          <w:szCs w:val="24"/>
        </w:rPr>
        <w:t>concedidos a LICITANTE Microempresa ou Empresa de Pequeno Porte, que no início se credenciou como tal, o direito de preferência</w:t>
      </w:r>
      <w:proofErr w:type="gramEnd"/>
      <w:r>
        <w:rPr>
          <w:rFonts w:ascii="Times New Roman" w:hAnsi="Times New Roman" w:cs="Times New Roman"/>
          <w:sz w:val="24"/>
          <w:szCs w:val="24"/>
        </w:rPr>
        <w:t>, conforme parágrafo 3º do Artigo 45 da LC Nº 123/2006, desde que esteja com proposta dentro do preço compreendido entre a menor proposta apresentada mais 5%(cinco por cento), apresentar no prazo máximo de 05(cinco) minutos, nova proposta menor  que a menor proposta até então apresentada. O disposto neste item somente ser aplicará quando a melhor oferta inicial não tiver sido apresentada por microempresa ou empresa de pequeno porte.</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8.12– A ausência de representante credenciado ou a desistência em apresentar lance verbal, quando convocado pelo pregoeiro, implicará a exclusão da Proponente da etapa de lances verbais e na manutenção do último preço apresentado pela Proponente, para efeito de ordenação das propostas;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8.13– Caso não realizem lances verbais, será verificada a conformidade entre a proposta escrita de menor </w:t>
      </w:r>
      <w:r>
        <w:rPr>
          <w:rFonts w:ascii="Times New Roman" w:hAnsi="Times New Roman" w:cs="Times New Roman"/>
          <w:b/>
          <w:bCs/>
          <w:color w:val="000000"/>
          <w:sz w:val="24"/>
          <w:szCs w:val="24"/>
        </w:rPr>
        <w:t xml:space="preserve">preço por item </w:t>
      </w:r>
      <w:r>
        <w:rPr>
          <w:rFonts w:ascii="Times New Roman" w:hAnsi="Times New Roman" w:cs="Times New Roman"/>
          <w:color w:val="000000"/>
          <w:sz w:val="24"/>
          <w:szCs w:val="24"/>
        </w:rPr>
        <w:t>e o valor estimado para a licitação;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8.13.1 – Havendo empate na proposta escrita e não sendo ofertados lances, a classificação será efetuada por sorteio, na mesma sessão;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8.14– Quando comparecer um único Proponente ou houver uma única proposta válida, caberá ao pregoeiro verificar a aceitabilidade do preço por item ofertado;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8.15– Declarada encerrada a etapa de lances e classificadas as ofertas na ordem crescente de valor por item, o pregoeiro examinará a aceitabilidade do preço da primeira classificada, decidindo motivadamente a respeito;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8.16– Considerada aceitável a proposta de </w:t>
      </w:r>
      <w:proofErr w:type="gramStart"/>
      <w:r>
        <w:rPr>
          <w:rFonts w:ascii="Times New Roman" w:hAnsi="Times New Roman" w:cs="Times New Roman"/>
          <w:b/>
          <w:bCs/>
          <w:color w:val="000000"/>
          <w:sz w:val="24"/>
          <w:szCs w:val="24"/>
        </w:rPr>
        <w:t xml:space="preserve">menor preço por item </w:t>
      </w:r>
      <w:r>
        <w:rPr>
          <w:rFonts w:ascii="Times New Roman" w:hAnsi="Times New Roman" w:cs="Times New Roman"/>
          <w:color w:val="000000"/>
          <w:sz w:val="24"/>
          <w:szCs w:val="24"/>
        </w:rPr>
        <w:t>obedecidas</w:t>
      </w:r>
      <w:proofErr w:type="gramEnd"/>
      <w:r>
        <w:rPr>
          <w:rFonts w:ascii="Times New Roman" w:hAnsi="Times New Roman" w:cs="Times New Roman"/>
          <w:color w:val="000000"/>
          <w:sz w:val="24"/>
          <w:szCs w:val="24"/>
        </w:rPr>
        <w:t xml:space="preserve"> as exigências fixadas no edital, será aberto o envelope nº 02 “DOCUMENTAÇÃO” de seu detentor, para confirmação das suas condições habilitatórias, sendo-lhe facultado o saneamento da documentação na própria sessão, observado o disposto no item 8.1;</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8.17– Constatado o atendimento das exigências de habilitação fixadas no edital, o melhor preço por item será declarado vencedor na ordem de classificação;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8.18– Se a Proponente desatender às exigências habilitatórias, o pregoeiro examinará a oferta </w:t>
      </w:r>
      <w:proofErr w:type="spellStart"/>
      <w:r>
        <w:rPr>
          <w:rFonts w:ascii="Times New Roman" w:hAnsi="Times New Roman" w:cs="Times New Roman"/>
          <w:color w:val="000000"/>
          <w:sz w:val="24"/>
          <w:szCs w:val="24"/>
        </w:rPr>
        <w:t>subseqüente</w:t>
      </w:r>
      <w:proofErr w:type="spellEnd"/>
      <w:r>
        <w:rPr>
          <w:rFonts w:ascii="Times New Roman" w:hAnsi="Times New Roman" w:cs="Times New Roman"/>
          <w:color w:val="000000"/>
          <w:sz w:val="24"/>
          <w:szCs w:val="24"/>
        </w:rPr>
        <w:t>, verificando a habilitação da Proponente, na ordem de classificação, e assim sucessivamente, até a apuração de uma proposta que atenda ao edital, sendo a respectiva Proponente declarada vencedora;</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8.19– Nas situações previstas nos itens 8.13, 8.14, 8.15 e 8.18, o pregoeiro poderá negociar diretamente com a Proponente para que seja obtido preço melhor por item;</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8.20– Todos os documentos serão colocados à disposição dos presentes para exame e rubrica, conforme preceitua o artigo 43 § 2º da Lei de Licitações;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8.21– Declarado o vencedor, qualquer licitante poderá manifestar imediata e motivadamente a intenção de recorrer, quando lhe será concedido o prazo de 03 (três) dias úteis para apresentação das razões do recurso, ficando os demais licitantes intimados para apresentar </w:t>
      </w:r>
      <w:proofErr w:type="spellStart"/>
      <w:proofErr w:type="gramStart"/>
      <w:r>
        <w:rPr>
          <w:rFonts w:ascii="Times New Roman" w:hAnsi="Times New Roman" w:cs="Times New Roman"/>
          <w:color w:val="000000"/>
          <w:sz w:val="24"/>
          <w:szCs w:val="24"/>
        </w:rPr>
        <w:t>contra-razões</w:t>
      </w:r>
      <w:proofErr w:type="spellEnd"/>
      <w:proofErr w:type="gramEnd"/>
      <w:r>
        <w:rPr>
          <w:rFonts w:ascii="Times New Roman" w:hAnsi="Times New Roman" w:cs="Times New Roman"/>
          <w:color w:val="000000"/>
          <w:sz w:val="24"/>
          <w:szCs w:val="24"/>
        </w:rPr>
        <w:t xml:space="preserve"> em igual número de dias, que começarão a correr do término do prazo do recorrente;</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8.22– O recurso contra decisão do pregoeiro e sua equipe de apoio terá efeito suspensivo, sendo que o pregoeiro poderá reconsiderar ou não sua decisão no prazo de 24 horas, após a apresentação das razões recursais e das </w:t>
      </w:r>
      <w:proofErr w:type="spellStart"/>
      <w:proofErr w:type="gramStart"/>
      <w:r>
        <w:rPr>
          <w:rFonts w:ascii="Times New Roman" w:hAnsi="Times New Roman" w:cs="Times New Roman"/>
          <w:color w:val="000000"/>
          <w:sz w:val="24"/>
          <w:szCs w:val="24"/>
        </w:rPr>
        <w:t>contra-razões</w:t>
      </w:r>
      <w:proofErr w:type="spellEnd"/>
      <w:proofErr w:type="gramEnd"/>
      <w:r>
        <w:rPr>
          <w:rFonts w:ascii="Times New Roman" w:hAnsi="Times New Roman" w:cs="Times New Roman"/>
          <w:color w:val="000000"/>
          <w:sz w:val="24"/>
          <w:szCs w:val="24"/>
        </w:rPr>
        <w:t xml:space="preserve"> recursais, e encaminhá-los devidamente informados ao Senhor Prefeito Municipal para decisão; </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8.23– O acolhimento de recurso importará a invalidação apenas dos atos insuscetíveis de aproveitamento;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8.24– A falta de manifestação motivada da Proponente na sessão importará a decadência do direito de recurso;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8.25– Caso, excepcionalmente, seja suspensa ou encerrada a sessão antes de cumpridas todas as fases preestabelecidas, os envelopes devidamente rubricados pelo pregoeiro e pelas Proponentes, ficarão sob a guarda do pregoeiro, sendo exibidos às Proponentes na reabertura da sessão ou na nova sessão previamente marcada para prosseguimento dos trabalhos;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8.26– O prazo para formulação de lances verbais e o valor entre lances poderão ser acordados entre os credenciados e o Pregoeiro, por ocasião do início da sessão pública.</w:t>
      </w:r>
    </w:p>
    <w:p w:rsidR="00206CCD" w:rsidRDefault="00206CCD" w:rsidP="00206CCD">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8.27- </w:t>
      </w:r>
      <w:r>
        <w:rPr>
          <w:rFonts w:ascii="Times New Roman" w:hAnsi="Times New Roman" w:cs="Times New Roman"/>
          <w:sz w:val="24"/>
          <w:szCs w:val="24"/>
        </w:rPr>
        <w:t>Da sessão pública será lavrada ata circunstanciada, devendo ser assinada pelo pregoeiro e por todos os licitantes presentes.</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9 </w:t>
      </w:r>
      <w:r>
        <w:rPr>
          <w:rFonts w:ascii="Times New Roman" w:hAnsi="Times New Roman" w:cs="Times New Roman"/>
          <w:b/>
          <w:bCs/>
          <w:color w:val="000000"/>
          <w:sz w:val="24"/>
          <w:szCs w:val="24"/>
        </w:rPr>
        <w:t>– ADJUDICAÇÃO E HOMOLOGAÇÃO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9.1– Caso não haja recurso, o pregoeiro, na própria sessão pública, adjudicará o objeto do certame à Proponente detentora do menor preço por item, encaminhando o processo para homologação pelo Prefeito Municipal;</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9.1.1 – Nesta hipótese, o pregoeiro decidirá sobre os recursos, adjudicará o objeto deste Pregão Presencial e encaminhará o processo ao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Prefeito Municipal para homologação do procedimento licitatório;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 A homologação desta licitação não obriga a Administração à aquisição do objeto licitado.</w:t>
      </w:r>
    </w:p>
    <w:p w:rsidR="00206CCD" w:rsidRDefault="00206CCD" w:rsidP="00206CCD">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10 </w:t>
      </w:r>
      <w:r>
        <w:rPr>
          <w:rFonts w:ascii="Times New Roman" w:hAnsi="Times New Roman" w:cs="Times New Roman"/>
          <w:b/>
          <w:bCs/>
          <w:color w:val="000000"/>
          <w:sz w:val="24"/>
          <w:szCs w:val="24"/>
        </w:rPr>
        <w:t>– ASSINATURA</w:t>
      </w:r>
      <w:proofErr w:type="gramEnd"/>
      <w:r>
        <w:rPr>
          <w:rFonts w:ascii="Times New Roman" w:hAnsi="Times New Roman" w:cs="Times New Roman"/>
          <w:b/>
          <w:bCs/>
          <w:color w:val="000000"/>
          <w:sz w:val="24"/>
          <w:szCs w:val="24"/>
        </w:rPr>
        <w:t xml:space="preserve"> DO CONTRATO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10.1– Todas as condições e obrigações objeto deste procedimento licitatório estão contidas na minuta do contrato (</w:t>
      </w:r>
      <w:r>
        <w:rPr>
          <w:rFonts w:ascii="Times New Roman" w:hAnsi="Times New Roman" w:cs="Times New Roman"/>
          <w:b/>
          <w:bCs/>
          <w:color w:val="000000"/>
          <w:sz w:val="24"/>
          <w:szCs w:val="24"/>
        </w:rPr>
        <w:t>Anexo 01</w:t>
      </w:r>
      <w:r>
        <w:rPr>
          <w:rFonts w:ascii="Times New Roman" w:hAnsi="Times New Roman" w:cs="Times New Roman"/>
          <w:color w:val="000000"/>
          <w:sz w:val="24"/>
          <w:szCs w:val="24"/>
        </w:rPr>
        <w:t>) a qual fica fazendo parte integrante deste edital;</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10.2– </w:t>
      </w:r>
      <w:proofErr w:type="gramStart"/>
      <w:r>
        <w:rPr>
          <w:rFonts w:ascii="Times New Roman" w:hAnsi="Times New Roman" w:cs="Times New Roman"/>
          <w:color w:val="000000"/>
          <w:sz w:val="24"/>
          <w:szCs w:val="24"/>
        </w:rPr>
        <w:t>Após</w:t>
      </w:r>
      <w:proofErr w:type="gramEnd"/>
      <w:r>
        <w:rPr>
          <w:rFonts w:ascii="Times New Roman" w:hAnsi="Times New Roman" w:cs="Times New Roman"/>
          <w:color w:val="000000"/>
          <w:sz w:val="24"/>
          <w:szCs w:val="24"/>
        </w:rPr>
        <w:t xml:space="preserve"> homologada e adjudicada a presente licitação, a Proponente vencedora deverá comparecer à </w:t>
      </w:r>
      <w:r>
        <w:rPr>
          <w:rFonts w:ascii="Times New Roman" w:hAnsi="Times New Roman" w:cs="Times New Roman"/>
          <w:bCs/>
          <w:color w:val="000000"/>
          <w:sz w:val="24"/>
          <w:szCs w:val="24"/>
        </w:rPr>
        <w:t>Prefeitura Municipal de Campos 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para firmar contrato no prazo de 02 (dois) dias úteis a contar da data em que for convocada para tal;</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10.2.1 – O instrumento contratual conterá unicamente os dados da matriz da Proponente vencedora;</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10.3– A convocação será feita através de comunicação via fax ou correspondência postal (AR);</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10.4– A Proponente vencedora que, convocada para assinar o contrato, não o fizer no prazo estipulado no item 10.2 deste edital sem qualquer justificativa aceita pela </w:t>
      </w:r>
      <w:r>
        <w:rPr>
          <w:rFonts w:ascii="Times New Roman" w:hAnsi="Times New Roman" w:cs="Times New Roman"/>
          <w:bCs/>
          <w:color w:val="000000"/>
          <w:sz w:val="24"/>
          <w:szCs w:val="24"/>
        </w:rPr>
        <w:lastRenderedPageBreak/>
        <w:t>Prefeitura Municipal de Campos Novos</w:t>
      </w:r>
      <w:r>
        <w:rPr>
          <w:rFonts w:ascii="Times New Roman" w:hAnsi="Times New Roman" w:cs="Times New Roman"/>
          <w:color w:val="000000"/>
          <w:sz w:val="24"/>
          <w:szCs w:val="24"/>
        </w:rPr>
        <w:t xml:space="preserve">, decairá do direito à contratação e ficará sujeita à multa de 10% (dez por cento) sobre o valor total do item do contrato, de acordo com o previsto no art. 81 da Lei nº. 8.666/93, assim como a indenização por perdas e danos à Administração e demais cominações </w:t>
      </w:r>
      <w:proofErr w:type="gramStart"/>
      <w:r>
        <w:rPr>
          <w:rFonts w:ascii="Times New Roman" w:hAnsi="Times New Roman" w:cs="Times New Roman"/>
          <w:color w:val="000000"/>
          <w:sz w:val="24"/>
          <w:szCs w:val="24"/>
        </w:rPr>
        <w:t>legais pertinente</w:t>
      </w:r>
      <w:proofErr w:type="gramEnd"/>
      <w:r>
        <w:rPr>
          <w:rFonts w:ascii="Times New Roman" w:hAnsi="Times New Roman" w:cs="Times New Roman"/>
          <w:color w:val="000000"/>
          <w:sz w:val="24"/>
          <w:szCs w:val="24"/>
        </w:rPr>
        <w:t xml:space="preserve">; </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10.5– Na hipótese de ocorrência da situação indicada no item 10.4, será convocada outra Proponente, observada a ordem de classificação, para celebrar o contrato, e assim sucessivamente, observado o disposto nos itens 8.18 e 8.19 deste instrumento convocatório.</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11 </w:t>
      </w:r>
      <w:r>
        <w:rPr>
          <w:rFonts w:ascii="Times New Roman" w:hAnsi="Times New Roman" w:cs="Times New Roman"/>
          <w:b/>
          <w:bCs/>
          <w:color w:val="000000"/>
          <w:sz w:val="24"/>
          <w:szCs w:val="24"/>
        </w:rPr>
        <w:t>– ESCLARECIMENTO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As empresas interessadas poderão requerer esclarecimento sobre o presente pregão ao Departamento de Compras e Licitações do Fundo Municipal de Saúde pelo fax (49) 3541-2469 ou através do endereço eletrônico </w:t>
      </w:r>
      <w:r>
        <w:rPr>
          <w:rFonts w:ascii="Times New Roman" w:hAnsi="Times New Roman" w:cs="Times New Roman"/>
          <w:color w:val="0000FF"/>
          <w:sz w:val="24"/>
          <w:szCs w:val="24"/>
        </w:rPr>
        <w:t>saude@camposnovos.sc.gov.br</w:t>
      </w:r>
      <w:r>
        <w:rPr>
          <w:rFonts w:ascii="Times New Roman" w:hAnsi="Times New Roman" w:cs="Times New Roman"/>
          <w:color w:val="000000"/>
          <w:sz w:val="24"/>
          <w:szCs w:val="24"/>
        </w:rPr>
        <w:t>, até 02 (dois) dias úteis antes da data marcada para o pregão;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11.2– Em caso de não solicitação de esclarecimentos e informações pelas Proponentes, pressupõe-se que os elementos fornecidos são suficientemente claros e precisos, não cabendo posteriormente o direito a qualquer reclamação.</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12 </w:t>
      </w:r>
      <w:r>
        <w:rPr>
          <w:rFonts w:ascii="Times New Roman" w:hAnsi="Times New Roman" w:cs="Times New Roman"/>
          <w:b/>
          <w:bCs/>
          <w:color w:val="000000"/>
          <w:sz w:val="24"/>
          <w:szCs w:val="24"/>
        </w:rPr>
        <w:t>– DISPOSIÇÕES FINAIS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12.1– Aos atos administrativos pertinentes a este pregão poderão ser opostos os meios de defesa com os recursos a eles inerentes, previstos na legislação pertinentes, sendo que os casos omissos serão resolvidos pelo Pregoeiro em conjunto a Equipe de Apoio;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12.2– Fica eleito o foro da comarca de Campos Novos/SC, com exclusão de qualquer outro, para a propositura de qualquer ação referente </w:t>
      </w:r>
      <w:proofErr w:type="gramStart"/>
      <w:r>
        <w:rPr>
          <w:rFonts w:ascii="Times New Roman" w:hAnsi="Times New Roman" w:cs="Times New Roman"/>
          <w:color w:val="000000"/>
          <w:sz w:val="24"/>
          <w:szCs w:val="24"/>
        </w:rPr>
        <w:t>à</w:t>
      </w:r>
      <w:proofErr w:type="gramEnd"/>
      <w:r>
        <w:rPr>
          <w:rFonts w:ascii="Times New Roman" w:hAnsi="Times New Roman" w:cs="Times New Roman"/>
          <w:color w:val="000000"/>
          <w:sz w:val="24"/>
          <w:szCs w:val="24"/>
        </w:rPr>
        <w:t xml:space="preserve"> presente licitação e/ou contrato dela decorrente;</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12.3- O objeto deste pregão poderá sofrer acréscimo ou supressões em conformidade com o Artigo 65 da Lei nº 8.666/93.</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12.4– A </w:t>
      </w:r>
      <w:r>
        <w:rPr>
          <w:rFonts w:ascii="Times New Roman" w:hAnsi="Times New Roman" w:cs="Times New Roman"/>
          <w:bCs/>
          <w:color w:val="000000"/>
          <w:sz w:val="24"/>
          <w:szCs w:val="24"/>
        </w:rPr>
        <w:t>Prefeitura Municipal de Campos 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se reserva o direito de, a qualquer tempo, revogar ou anular, total ou parcialmente, a presente licitação e desclassificar qualquer proposta ou todas elas, obedecendo ao disposto nos artigos 48 e 49 da Lei nº 8.666/93 com suas alterações;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12.5- O pagamento será efetuado em até 30 dias após emissão da Nota Fiscal, e sua respectiva entrega no Fundo Municipal de Saúde de Campos Novos.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12.6– É facultada ao Pregoeiro ou Autoridade Superior, em qualquer fase da licitação, a promoção de diligência destinada a esclarecer ou a complementar a instrução do processo;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12.7– As Proponentes são responsáveis pela fidelidade e legitimidade das informações e dos documentos apresentados em qualquer fase da licitação;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12.8– Ficam à disposição dos interessados no Departamento de Compras e Licitações do Fundo Municipal de Saúde de Campos Novos, nos dias úteis, das </w:t>
      </w:r>
      <w:proofErr w:type="gramStart"/>
      <w:r>
        <w:rPr>
          <w:rFonts w:ascii="Times New Roman" w:hAnsi="Times New Roman" w:cs="Times New Roman"/>
          <w:color w:val="000000"/>
          <w:sz w:val="24"/>
          <w:szCs w:val="24"/>
        </w:rPr>
        <w:t>13:00</w:t>
      </w:r>
      <w:proofErr w:type="gramEnd"/>
      <w:r>
        <w:rPr>
          <w:rFonts w:ascii="Times New Roman" w:hAnsi="Times New Roman" w:cs="Times New Roman"/>
          <w:color w:val="000000"/>
          <w:sz w:val="24"/>
          <w:szCs w:val="24"/>
        </w:rPr>
        <w:t xml:space="preserve"> horas até 16:00 horas, todos os elementos que compõem o presente processo licitatório para análise de seus aspectos formais e legais, mediante solicitação escrita e dirigida ao Departamento de Compras e Licitações, conforme determina o artigo 63 da Lei nº  8.666/93.</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Campos Novos, 29 de Novembro de 2.012.</w:t>
      </w: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pStyle w:val="SemEspaamento"/>
        <w:rPr>
          <w:rFonts w:ascii="Times New Roman" w:hAnsi="Times New Roman" w:cs="Times New Roman"/>
        </w:rPr>
      </w:pPr>
    </w:p>
    <w:p w:rsidR="00206CCD" w:rsidRDefault="00206CCD" w:rsidP="00206CCD">
      <w:pPr>
        <w:pStyle w:val="SemEspaamento"/>
        <w:rPr>
          <w:rFonts w:ascii="Times New Roman" w:hAnsi="Times New Roman" w:cs="Times New Roman"/>
          <w:b/>
          <w:bCs/>
        </w:rPr>
      </w:pPr>
      <w:r>
        <w:rPr>
          <w:rFonts w:ascii="Times New Roman" w:hAnsi="Times New Roman" w:cs="Times New Roman"/>
          <w:b/>
          <w:bCs/>
        </w:rPr>
        <w:t>DIVALDETE MARIA BORTOLI</w:t>
      </w:r>
    </w:p>
    <w:p w:rsidR="00206CCD" w:rsidRDefault="00206CCD" w:rsidP="00206CCD">
      <w:pPr>
        <w:pStyle w:val="SemEspaamento"/>
        <w:rPr>
          <w:rFonts w:ascii="Times New Roman" w:hAnsi="Times New Roman" w:cs="Times New Roman"/>
          <w:b/>
          <w:bCs/>
        </w:rPr>
      </w:pPr>
      <w:r>
        <w:rPr>
          <w:rFonts w:ascii="Times New Roman" w:hAnsi="Times New Roman" w:cs="Times New Roman"/>
          <w:b/>
          <w:bCs/>
        </w:rPr>
        <w:t>Secretaria Municipal de Saúde</w:t>
      </w: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23/2012</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01</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CONTRATO ADMINISTRATIVO DE COMPRA E VENDA Nº.../</w:t>
      </w:r>
      <w:proofErr w:type="gramStart"/>
      <w:r>
        <w:rPr>
          <w:rFonts w:ascii="Times New Roman" w:hAnsi="Times New Roman" w:cs="Times New Roman"/>
          <w:b/>
          <w:bCs/>
          <w:color w:val="000000"/>
          <w:sz w:val="24"/>
          <w:szCs w:val="24"/>
        </w:rPr>
        <w:t>2012</w:t>
      </w:r>
      <w:proofErr w:type="gramEnd"/>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Pelo presente Contrato Administrativo de Compra e Venda integrante do Processo Licitatório “Pregão Presencial nº 23/2012”, de um lado o Município de Campos Novos, representado pela Secretária Municipal de Saúde, Sra. DIVALDETE MARIA BORTOLI, e de outro a empresa XXXXXXXXXXXXXXX, com sede na Rua XXXXXXXXXXXXXXXXXX, XXXX, Bairro XXXXXXX, XXXXXXXXXX, inscrita no Cadastro Nacional de Pessoa Jurídica do Ministério da Fazenda sob nº. </w:t>
      </w:r>
      <w:proofErr w:type="gramStart"/>
      <w:r>
        <w:rPr>
          <w:rFonts w:ascii="Times New Roman" w:hAnsi="Times New Roman" w:cs="Times New Roman"/>
          <w:color w:val="000000"/>
          <w:sz w:val="24"/>
          <w:szCs w:val="24"/>
        </w:rPr>
        <w:t>XX.</w:t>
      </w:r>
      <w:proofErr w:type="gramEnd"/>
      <w:r>
        <w:rPr>
          <w:rFonts w:ascii="Times New Roman" w:hAnsi="Times New Roman" w:cs="Times New Roman"/>
          <w:color w:val="000000"/>
          <w:sz w:val="24"/>
          <w:szCs w:val="24"/>
        </w:rPr>
        <w:t>XXX.XXX./XXXX-XX, tem justo e acordado o seguinte:</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1ª - DO OBJETO</w:t>
      </w:r>
    </w:p>
    <w:p w:rsidR="00596B7A"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 – A segunda das acima qualificadas, de ora em diante denominada de VENDEDORA, devidamente qualificada como vencedora do Pregão Presencial nº 2</w:t>
      </w:r>
      <w:r w:rsidR="00596B7A">
        <w:rPr>
          <w:rFonts w:ascii="Times New Roman" w:hAnsi="Times New Roman" w:cs="Times New Roman"/>
          <w:color w:val="000000"/>
          <w:sz w:val="24"/>
          <w:szCs w:val="24"/>
        </w:rPr>
        <w:t>3</w:t>
      </w:r>
      <w:r>
        <w:rPr>
          <w:rFonts w:ascii="Times New Roman" w:hAnsi="Times New Roman" w:cs="Times New Roman"/>
          <w:color w:val="000000"/>
          <w:sz w:val="24"/>
          <w:szCs w:val="24"/>
        </w:rPr>
        <w:t>/2012 obriga-se a vender a primeira das acima qualificadas, denominada de ora em diante de Fundo:</w:t>
      </w:r>
      <w:r>
        <w:rPr>
          <w:rFonts w:ascii="Times New Roman" w:hAnsi="Times New Roman" w:cs="Times New Roman"/>
          <w:b/>
          <w:sz w:val="24"/>
          <w:szCs w:val="24"/>
        </w:rPr>
        <w:t xml:space="preserve"> </w:t>
      </w:r>
      <w:r w:rsidR="00596B7A" w:rsidRPr="00596B7A">
        <w:rPr>
          <w:rFonts w:ascii="Times New Roman" w:hAnsi="Times New Roman" w:cs="Times New Roman"/>
          <w:color w:val="000000"/>
          <w:sz w:val="24"/>
          <w:szCs w:val="24"/>
        </w:rPr>
        <w:t xml:space="preserve">AQUISIÇÃO DE EQUIPAMENTOS E MATERIAL PERMANENTE PARA A UNIDADE BASICA DE SAUDE CENTRAL E ESTRATEGIAS SAUDE DA FAMILIA DO MUNICPIO DE CAMPOS NOVOS CONFORME PORTARIA MS 2.198 DE 17 DE SETEMBRO DE 2009. </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2ª - DA ENTREGA</w:t>
      </w:r>
    </w:p>
    <w:p w:rsidR="00206CCD" w:rsidRDefault="00206CCD" w:rsidP="00206CCD">
      <w:pPr>
        <w:autoSpaceDE w:val="0"/>
        <w:autoSpaceDN w:val="0"/>
        <w:adjustRightInd w:val="0"/>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2.1 – </w:t>
      </w:r>
      <w:r>
        <w:rPr>
          <w:rFonts w:ascii="Times New Roman" w:hAnsi="Times New Roman" w:cs="Times New Roman"/>
          <w:b/>
          <w:color w:val="000000"/>
          <w:sz w:val="24"/>
          <w:szCs w:val="24"/>
        </w:rPr>
        <w:t xml:space="preserve">A entrega dos materiais deverá ocorrer de acordo com necessidade da Secretaria Municipal de Saúde, a </w:t>
      </w:r>
      <w:r>
        <w:rPr>
          <w:rFonts w:ascii="Times New Roman" w:hAnsi="Times New Roman" w:cs="Times New Roman"/>
          <w:b/>
          <w:color w:val="000000"/>
          <w:sz w:val="24"/>
          <w:szCs w:val="24"/>
          <w:u w:val="single"/>
        </w:rPr>
        <w:t>Proponente Vencedora devera proceder à entrega dos materiais em ate 03 (três) dias contados da data da solicitação da Secretaria Municipal de Saúde, sem a exigência de valor mínimo e sem custos adicionais.</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3ª - DAS OBRIGAÇÕES DA VENDEDORA</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3.1 – Entregar o material contratado de acordo com o previsto na cláusula 2ª, e nas condições, no preço e nos prazos estabelecidos no Edital de Pregão nº 2</w:t>
      </w:r>
      <w:r w:rsidR="00596B7A">
        <w:rPr>
          <w:rFonts w:ascii="Times New Roman" w:hAnsi="Times New Roman" w:cs="Times New Roman"/>
          <w:color w:val="000000"/>
          <w:sz w:val="24"/>
          <w:szCs w:val="24"/>
        </w:rPr>
        <w:t>3</w:t>
      </w:r>
      <w:r>
        <w:rPr>
          <w:rFonts w:ascii="Times New Roman" w:hAnsi="Times New Roman" w:cs="Times New Roman"/>
          <w:color w:val="000000"/>
          <w:sz w:val="24"/>
          <w:szCs w:val="24"/>
        </w:rPr>
        <w:t>/2012;</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3.2 – Garantir a qualidade do produto contratado;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3.3 – Substituir imediatamente os produtos que se apresentarem fora das especificações técnicas;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3.4 – Fornecer toda e qualquer informação e orientação técnica ao FUNDO para o bom emprego e utilização do produto vendido.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3.5 – Manter durante a execução do contrato todas as condições de habilitação e qualificação exigidas na licitação;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3.6 – Não transferir a terceiros, em todo ou em parte, o objeto da presente licitação.</w:t>
      </w: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4ª - DAS OBRIGAÇÕES DO FUNDO MUNICIPAL DE SAÚDE</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 – Fiscalizar e controlar a entrega, comunicando a VENDEDORA, qualquer irregularidade constatada no produto entregue;</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 – Efetuar o (s) pagamento (s) segundo os prazos e condições estabelecidas neste Contrato.</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5ª - DA ORIGEM DOS RECURSOS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5.1 – As despesas decorrentes do presente Contrato correrão a conta dos itens orçamentários:</w:t>
      </w:r>
      <w:r>
        <w:rPr>
          <w:rFonts w:ascii="Times New Roman" w:hAnsi="Times New Roman" w:cs="Times New Roman"/>
          <w:sz w:val="24"/>
          <w:szCs w:val="24"/>
        </w:rPr>
        <w:tab/>
      </w:r>
    </w:p>
    <w:p w:rsidR="00206CCD" w:rsidRPr="0011707F" w:rsidRDefault="00206CCD" w:rsidP="00206CCD">
      <w:pPr>
        <w:autoSpaceDE w:val="0"/>
        <w:autoSpaceDN w:val="0"/>
        <w:adjustRightInd w:val="0"/>
        <w:jc w:val="both"/>
        <w:rPr>
          <w:rFonts w:ascii="Times New Roman" w:hAnsi="Times New Roman" w:cs="Times New Roman"/>
          <w:sz w:val="24"/>
          <w:szCs w:val="24"/>
        </w:rPr>
      </w:pPr>
      <w:r w:rsidRPr="0011707F">
        <w:rPr>
          <w:rFonts w:ascii="Times New Roman" w:hAnsi="Times New Roman" w:cs="Times New Roman"/>
          <w:sz w:val="24"/>
          <w:szCs w:val="24"/>
        </w:rPr>
        <w:t>4.4.90.52.08.00.00.00 – Equipamento e material permanente do orçamento vigente.</w:t>
      </w:r>
    </w:p>
    <w:p w:rsidR="00206CCD" w:rsidRPr="0011707F" w:rsidRDefault="00206CCD" w:rsidP="00206CCD">
      <w:pPr>
        <w:autoSpaceDE w:val="0"/>
        <w:autoSpaceDN w:val="0"/>
        <w:adjustRightInd w:val="0"/>
        <w:jc w:val="both"/>
        <w:rPr>
          <w:rFonts w:ascii="Times New Roman" w:hAnsi="Times New Roman" w:cs="Times New Roman"/>
          <w:sz w:val="24"/>
          <w:szCs w:val="24"/>
        </w:rPr>
      </w:pPr>
      <w:r w:rsidRPr="0011707F">
        <w:rPr>
          <w:rFonts w:ascii="Times New Roman" w:hAnsi="Times New Roman" w:cs="Times New Roman"/>
          <w:sz w:val="24"/>
          <w:szCs w:val="24"/>
        </w:rPr>
        <w:t>4.4.90.52.35.00.00.00 – Equipamento e Processamento de Dados do orçamento vigente.</w:t>
      </w:r>
    </w:p>
    <w:p w:rsidR="0011707F" w:rsidRPr="0011707F" w:rsidRDefault="0011707F" w:rsidP="00206CCD">
      <w:pPr>
        <w:autoSpaceDE w:val="0"/>
        <w:autoSpaceDN w:val="0"/>
        <w:adjustRightInd w:val="0"/>
        <w:jc w:val="both"/>
        <w:rPr>
          <w:rFonts w:ascii="Times New Roman" w:hAnsi="Times New Roman" w:cs="Times New Roman"/>
          <w:sz w:val="24"/>
          <w:szCs w:val="24"/>
        </w:rPr>
      </w:pPr>
      <w:r w:rsidRPr="0011707F">
        <w:rPr>
          <w:rFonts w:ascii="Times New Roman" w:hAnsi="Times New Roman" w:cs="Times New Roman"/>
          <w:sz w:val="24"/>
          <w:szCs w:val="24"/>
        </w:rPr>
        <w:t>3.3.90.30.12</w:t>
      </w:r>
      <w:r w:rsidR="00206CCD" w:rsidRPr="0011707F">
        <w:rPr>
          <w:rFonts w:ascii="Times New Roman" w:hAnsi="Times New Roman" w:cs="Times New Roman"/>
          <w:sz w:val="24"/>
          <w:szCs w:val="24"/>
        </w:rPr>
        <w:t>.00.00.00 –</w:t>
      </w:r>
      <w:r>
        <w:rPr>
          <w:rFonts w:ascii="Times New Roman" w:hAnsi="Times New Roman" w:cs="Times New Roman"/>
          <w:sz w:val="24"/>
          <w:szCs w:val="24"/>
        </w:rPr>
        <w:t xml:space="preserve"> Aparelhos e Utensílios Domé</w:t>
      </w:r>
      <w:r w:rsidRPr="0011707F">
        <w:rPr>
          <w:rFonts w:ascii="Times New Roman" w:hAnsi="Times New Roman" w:cs="Times New Roman"/>
          <w:sz w:val="24"/>
          <w:szCs w:val="24"/>
        </w:rPr>
        <w:t>sticos</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6ª - DO PREÇO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preço total contratado por este instrumento, de acordo com proposta apresentada pela VENDEDORA no </w:t>
      </w:r>
      <w:r w:rsidRPr="00596B7A">
        <w:rPr>
          <w:rFonts w:ascii="Times New Roman" w:hAnsi="Times New Roman" w:cs="Times New Roman"/>
          <w:sz w:val="24"/>
          <w:szCs w:val="24"/>
        </w:rPr>
        <w:t>processo</w:t>
      </w:r>
      <w:r>
        <w:rPr>
          <w:rFonts w:ascii="Times New Roman" w:hAnsi="Times New Roman" w:cs="Times New Roman"/>
          <w:color w:val="000000"/>
          <w:sz w:val="24"/>
          <w:szCs w:val="24"/>
        </w:rPr>
        <w:t xml:space="preserve"> licitatório é de R$ </w:t>
      </w:r>
      <w:proofErr w:type="gramStart"/>
      <w:r>
        <w:rPr>
          <w:rFonts w:ascii="Times New Roman" w:hAnsi="Times New Roman" w:cs="Times New Roman"/>
          <w:color w:val="000000"/>
          <w:sz w:val="24"/>
          <w:szCs w:val="24"/>
        </w:rPr>
        <w:t>XX.</w:t>
      </w:r>
      <w:proofErr w:type="gramEnd"/>
      <w:r>
        <w:rPr>
          <w:rFonts w:ascii="Times New Roman" w:hAnsi="Times New Roman" w:cs="Times New Roman"/>
          <w:color w:val="000000"/>
          <w:sz w:val="24"/>
          <w:szCs w:val="24"/>
        </w:rPr>
        <w:t>XXX,XX (XXXXXXXXXXXXXXXXX).</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7ª - DAS CONDIÇÕES DE PAGAMENTO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pagamentos serão efetuados em até 30 (trinta) dias após entrega da respectiva Nota Fiscal no Fundo Municipal de Saúde de Campos Novos-SC, salientando que os preços </w:t>
      </w:r>
      <w:r>
        <w:rPr>
          <w:rFonts w:ascii="Times New Roman" w:hAnsi="Times New Roman" w:cs="Times New Roman"/>
          <w:color w:val="000000"/>
          <w:sz w:val="24"/>
          <w:szCs w:val="24"/>
          <w:u w:val="single"/>
        </w:rPr>
        <w:t>não sofrerão reajustes</w:t>
      </w:r>
      <w:r>
        <w:rPr>
          <w:rFonts w:ascii="Times New Roman" w:hAnsi="Times New Roman" w:cs="Times New Roman"/>
          <w:color w:val="000000"/>
          <w:sz w:val="24"/>
          <w:szCs w:val="24"/>
        </w:rPr>
        <w:t>.</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8ª - DOS PRAZOS CONTRATUAIS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 VENDEDORA deverá comparecer ao Setor de Compras do Fundo Municipal de Saúde, até 02 (dois) dias após a comunicação do resultado da licitação para assinatura do presente instrumento, sendo a vigência do Contrato até o consumo total dos produtos e das quantidades licitadas ou ate 31/12/2012, conforme item 2.1 do Edital de Pregão nº 2</w:t>
      </w:r>
      <w:r w:rsidR="00596B7A">
        <w:rPr>
          <w:rFonts w:ascii="Times New Roman" w:hAnsi="Times New Roman" w:cs="Times New Roman"/>
          <w:color w:val="000000"/>
          <w:sz w:val="24"/>
          <w:szCs w:val="24"/>
        </w:rPr>
        <w:t>3</w:t>
      </w:r>
      <w:r>
        <w:rPr>
          <w:rFonts w:ascii="Times New Roman" w:hAnsi="Times New Roman" w:cs="Times New Roman"/>
          <w:color w:val="000000"/>
          <w:sz w:val="24"/>
          <w:szCs w:val="24"/>
        </w:rPr>
        <w:t xml:space="preserve">/2012, respeitada as determinações do Artigo 57 da Lei nº 8.666/93. </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9ª - DA RESCISÃO E DA REVOGAÇÃO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9.1 – O presente instrumento poderá ser rescindido unilateralmente por iniciativa do FUNDO, atendida sempre a conveniência administrativa, independentemente de interpelação judicial ou extrajudicial, sem que caiba a VENDEDORA, qualquer espécie de indenização.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 – A critério do FUNDO, caberá ainda rescisão deste CONTRATO, quando a VENDEDORA:</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9.2.1 – Não cumprir qualquer das diretrizes contratuais;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9.2.2 – Transferir ou ceder o contrato a terceiros, no todo ou em parte, sem prévia e expressa autorização do FUNDO;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9.2.3 – Entrar em concordata ou falência, resultando no inadimplemento das obrigações constantes desse instrumento e no ato que o originou;</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9.3 – Ocorrendo a rescisão prevista nos itens 9.2.1, 9.2.2 e 9.2.3, a VENDEDORA responderá por perdas e danos;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9.4 – O presente instrumento poderá ser rescindido também por mutuo consenso das partes; </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9.5 – Fica ressalvado ao FUNDO o direito de revogar o presente instrumento por razões de interesse público, decorrente de fato superveniente, devidamente comprovado, incorrendo em tal hipótese, direito da VENDEDORA de receber qualquer indenização ou reparação.</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10ª - DAS SANÇÕES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 descumprimento por parte da VENDEDORA de qualquer das cláusulas do presente Contrato ou mesmo do ato que o originou, implicará numa multa correspondente a 10% (dez por cento) do valor integral do Contrato, além da responsabilidade civil que advir da irregularidade por perdas e danos ao Município, bem como da suspensão temporária de participar em licitação e impedimento de contratar com a Administração, por prazo não superior a 02 (dois) anos, e declaração de inidoneidade.</w:t>
      </w:r>
    </w:p>
    <w:p w:rsidR="00206CCD" w:rsidRDefault="00206CCD" w:rsidP="00206CCD">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Ainda </w:t>
      </w:r>
      <w:r>
        <w:rPr>
          <w:rFonts w:ascii="Times New Roman" w:hAnsi="Times New Roman" w:cs="Times New Roman"/>
          <w:sz w:val="24"/>
          <w:szCs w:val="24"/>
        </w:rPr>
        <w:t>Ficam impedidos de licitar pelo prazo de até 05 (cinco) anos, os licitantes que:</w:t>
      </w:r>
    </w:p>
    <w:p w:rsidR="00206CCD" w:rsidRDefault="00206CCD" w:rsidP="00206C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           – ensejarem o retardamento da execução deste pregão;</w:t>
      </w:r>
    </w:p>
    <w:p w:rsidR="00206CCD" w:rsidRDefault="00206CCD" w:rsidP="00206C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II         – não mantiverem a proposta, injustificadamente;</w:t>
      </w:r>
    </w:p>
    <w:p w:rsidR="00206CCD" w:rsidRDefault="00206CCD" w:rsidP="00206C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III        – fazer declarações falsas;</w:t>
      </w:r>
    </w:p>
    <w:p w:rsidR="00206CCD" w:rsidRDefault="00206CCD" w:rsidP="00206C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IV        – falharem ou fraudarem na execução do contrato;</w:t>
      </w:r>
    </w:p>
    <w:p w:rsidR="00206CCD" w:rsidRDefault="00206CCD" w:rsidP="00206C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         – pelo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fornecimento  de mercadorias  em  desconforme  com o especificado;</w:t>
      </w:r>
    </w:p>
    <w:p w:rsidR="00206CCD" w:rsidRDefault="00206CCD" w:rsidP="00206C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VI        – pela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não   substituição,  no  prazo  estipulado,  das   mercadorias recusadas;</w:t>
      </w:r>
    </w:p>
    <w:p w:rsidR="00206CCD" w:rsidRDefault="00206CCD" w:rsidP="00206C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VII       – pelo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descumprimento    dos    prazos    e   condições   previstos neste pregão;</w:t>
      </w:r>
    </w:p>
    <w:p w:rsidR="00206CCD" w:rsidRDefault="00206CCD" w:rsidP="00206CCD">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VIII     – Além</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das    penalidades    previstas    nos    incisos  anteriores,  o  município poderá  aplicar  ao  licitante vencedor  as  sanções  previstas  no  Art.87 da Lei nº   8.666/93.</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11ª - DO FORO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Fica eleito o foro da Comarca de Campos Novos, para dirimir as questões decorrentes do presente Contrato.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 por assim estarem às partes justas e contratadas, assinam o presente instrumento em quatro vias de igual teor e forma, na presença das testemunhas abaixo nomeadas, a tudo presentes, para que fazendo parte integrante do Edital de Pregão Presencial nº 2</w:t>
      </w:r>
      <w:r w:rsidR="00596B7A">
        <w:rPr>
          <w:rFonts w:ascii="Times New Roman" w:hAnsi="Times New Roman" w:cs="Times New Roman"/>
          <w:color w:val="000000"/>
          <w:sz w:val="24"/>
          <w:szCs w:val="24"/>
        </w:rPr>
        <w:t>3</w:t>
      </w:r>
      <w:r>
        <w:rPr>
          <w:rFonts w:ascii="Times New Roman" w:hAnsi="Times New Roman" w:cs="Times New Roman"/>
          <w:color w:val="000000"/>
          <w:sz w:val="24"/>
          <w:szCs w:val="24"/>
        </w:rPr>
        <w:t>/2012, produza seus jurídicos e legais efeitos.</w:t>
      </w: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Campos Novos, XX de XXXX de 2012.</w:t>
      </w: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pStyle w:val="SemEspaamento"/>
        <w:rPr>
          <w:rFonts w:ascii="Times New Roman" w:hAnsi="Times New Roman" w:cs="Times New Roman"/>
          <w:sz w:val="24"/>
          <w:szCs w:val="24"/>
        </w:rPr>
      </w:pPr>
      <w:r>
        <w:rPr>
          <w:rFonts w:ascii="Times New Roman" w:hAnsi="Times New Roman" w:cs="Times New Roman"/>
          <w:sz w:val="24"/>
          <w:szCs w:val="24"/>
        </w:rPr>
        <w:t>MUNICIPIO DE CAMPOS NOVOS                         EMPRESA VENCEDORA</w:t>
      </w:r>
    </w:p>
    <w:p w:rsidR="00206CCD" w:rsidRDefault="00206CCD" w:rsidP="00206CCD">
      <w:pPr>
        <w:pStyle w:val="SemEspaamento"/>
        <w:rPr>
          <w:rFonts w:ascii="Times New Roman" w:hAnsi="Times New Roman" w:cs="Times New Roman"/>
          <w:sz w:val="24"/>
          <w:szCs w:val="24"/>
        </w:rPr>
      </w:pPr>
      <w:proofErr w:type="spellStart"/>
      <w:r>
        <w:rPr>
          <w:rFonts w:ascii="Times New Roman" w:hAnsi="Times New Roman" w:cs="Times New Roman"/>
          <w:sz w:val="24"/>
          <w:szCs w:val="24"/>
        </w:rPr>
        <w:t>Divaldete</w:t>
      </w:r>
      <w:proofErr w:type="spellEnd"/>
      <w:r>
        <w:rPr>
          <w:rFonts w:ascii="Times New Roman" w:hAnsi="Times New Roman" w:cs="Times New Roman"/>
          <w:sz w:val="24"/>
          <w:szCs w:val="24"/>
        </w:rPr>
        <w:t xml:space="preserve"> Maria </w:t>
      </w:r>
      <w:proofErr w:type="spellStart"/>
      <w:r>
        <w:rPr>
          <w:rFonts w:ascii="Times New Roman" w:hAnsi="Times New Roman" w:cs="Times New Roman"/>
          <w:sz w:val="24"/>
          <w:szCs w:val="24"/>
        </w:rPr>
        <w:t>Bortoli</w:t>
      </w:r>
      <w:proofErr w:type="spellEnd"/>
      <w:r>
        <w:rPr>
          <w:rFonts w:ascii="Times New Roman" w:hAnsi="Times New Roman" w:cs="Times New Roman"/>
          <w:sz w:val="24"/>
          <w:szCs w:val="24"/>
        </w:rPr>
        <w:t xml:space="preserve">                                                           CNPJ:</w:t>
      </w:r>
    </w:p>
    <w:p w:rsidR="00206CCD" w:rsidRDefault="00206CCD" w:rsidP="00206CCD">
      <w:pPr>
        <w:pStyle w:val="SemEspaamento"/>
        <w:rPr>
          <w:rFonts w:ascii="Times New Roman" w:hAnsi="Times New Roman" w:cs="Times New Roman"/>
          <w:sz w:val="24"/>
          <w:szCs w:val="24"/>
        </w:rPr>
      </w:pPr>
      <w:r>
        <w:rPr>
          <w:rFonts w:ascii="Times New Roman" w:hAnsi="Times New Roman" w:cs="Times New Roman"/>
          <w:sz w:val="24"/>
          <w:szCs w:val="24"/>
        </w:rPr>
        <w:t>Secretaria Municipal de Saúde</w:t>
      </w:r>
    </w:p>
    <w:p w:rsidR="00206CCD" w:rsidRDefault="00206CCD" w:rsidP="00206CCD">
      <w:pPr>
        <w:pStyle w:val="SemEspaamento"/>
        <w:rPr>
          <w:rFonts w:ascii="Times New Roman" w:hAnsi="Times New Roman" w:cs="Times New Roman"/>
          <w:sz w:val="24"/>
          <w:szCs w:val="24"/>
        </w:rPr>
      </w:pPr>
    </w:p>
    <w:p w:rsidR="00206CCD" w:rsidRDefault="00206CCD" w:rsidP="00206CCD">
      <w:pPr>
        <w:pStyle w:val="SemEspaamento"/>
        <w:rPr>
          <w:rFonts w:ascii="Times New Roman" w:hAnsi="Times New Roman" w:cs="Times New Roman"/>
          <w:sz w:val="24"/>
          <w:szCs w:val="24"/>
        </w:rPr>
      </w:pPr>
    </w:p>
    <w:p w:rsidR="00206CCD" w:rsidRDefault="00206CCD" w:rsidP="00206CCD">
      <w:pPr>
        <w:pStyle w:val="SemEspaamento"/>
        <w:rPr>
          <w:rFonts w:ascii="Times New Roman" w:hAnsi="Times New Roman" w:cs="Times New Roman"/>
          <w:sz w:val="24"/>
          <w:szCs w:val="24"/>
        </w:rPr>
      </w:pPr>
    </w:p>
    <w:p w:rsidR="00206CCD" w:rsidRDefault="00206CCD" w:rsidP="00206CCD">
      <w:pPr>
        <w:pStyle w:val="SemEspaamento"/>
        <w:rPr>
          <w:rFonts w:ascii="Times New Roman" w:hAnsi="Times New Roman" w:cs="Times New Roman"/>
          <w:sz w:val="24"/>
          <w:szCs w:val="24"/>
        </w:rPr>
      </w:pPr>
    </w:p>
    <w:p w:rsidR="00206CCD" w:rsidRDefault="00206CCD" w:rsidP="00206CCD">
      <w:pPr>
        <w:pStyle w:val="SemEspaamento"/>
        <w:rPr>
          <w:rFonts w:ascii="Times New Roman" w:hAnsi="Times New Roman" w:cs="Times New Roman"/>
          <w:sz w:val="24"/>
          <w:szCs w:val="24"/>
        </w:rPr>
      </w:pPr>
    </w:p>
    <w:p w:rsidR="00206CCD" w:rsidRDefault="00206CCD" w:rsidP="00206CCD">
      <w:pPr>
        <w:pStyle w:val="SemEspaamento"/>
        <w:rPr>
          <w:rFonts w:ascii="Times New Roman" w:hAnsi="Times New Roman" w:cs="Times New Roman"/>
          <w:sz w:val="24"/>
          <w:szCs w:val="24"/>
        </w:rPr>
      </w:pPr>
      <w:r>
        <w:rPr>
          <w:rFonts w:ascii="Times New Roman" w:hAnsi="Times New Roman" w:cs="Times New Roman"/>
          <w:sz w:val="24"/>
          <w:szCs w:val="24"/>
        </w:rPr>
        <w:t>TESTEMUNHAS:</w:t>
      </w:r>
    </w:p>
    <w:p w:rsidR="00206CCD" w:rsidRDefault="00206CCD" w:rsidP="00206CCD">
      <w:pPr>
        <w:pStyle w:val="SemEspaamento"/>
        <w:rPr>
          <w:rFonts w:ascii="Times New Roman" w:hAnsi="Times New Roman" w:cs="Times New Roman"/>
          <w:sz w:val="24"/>
          <w:szCs w:val="24"/>
        </w:rPr>
      </w:pPr>
    </w:p>
    <w:p w:rsidR="00206CCD" w:rsidRDefault="00206CCD" w:rsidP="00206CCD">
      <w:pPr>
        <w:pStyle w:val="SemEspaamento"/>
        <w:rPr>
          <w:rFonts w:ascii="Times New Roman" w:hAnsi="Times New Roman" w:cs="Times New Roman"/>
          <w:b/>
          <w:bCs/>
          <w:sz w:val="24"/>
          <w:szCs w:val="24"/>
        </w:rPr>
      </w:pPr>
    </w:p>
    <w:p w:rsidR="00206CCD" w:rsidRDefault="00206CCD" w:rsidP="00206CCD">
      <w:pPr>
        <w:pStyle w:val="SemEspaamento"/>
      </w:pPr>
      <w:proofErr w:type="gramStart"/>
      <w:r>
        <w:t>1</w:t>
      </w:r>
      <w:proofErr w:type="gramEnd"/>
      <w:r>
        <w:t>)__________________________________</w:t>
      </w:r>
    </w:p>
    <w:p w:rsidR="00206CCD" w:rsidRDefault="00206CCD" w:rsidP="00206CCD">
      <w:pPr>
        <w:pStyle w:val="SemEspaamento"/>
      </w:pPr>
      <w:r>
        <w:t xml:space="preserve">    </w:t>
      </w:r>
      <w:r>
        <w:rPr>
          <w:rFonts w:ascii="Times New Roman" w:hAnsi="Times New Roman" w:cs="Times New Roman"/>
        </w:rPr>
        <w:t>CPF:</w:t>
      </w:r>
    </w:p>
    <w:p w:rsidR="00206CCD" w:rsidRDefault="00206CCD" w:rsidP="00206CCD">
      <w:pPr>
        <w:pStyle w:val="SemEspaamento"/>
        <w:ind w:left="720"/>
        <w:rPr>
          <w:rFonts w:ascii="Times New Roman" w:hAnsi="Times New Roman" w:cs="Times New Roman"/>
        </w:rPr>
      </w:pPr>
    </w:p>
    <w:p w:rsidR="00206CCD" w:rsidRDefault="00206CCD" w:rsidP="00206CCD">
      <w:pPr>
        <w:pStyle w:val="SemEspaamento"/>
        <w:ind w:left="720"/>
        <w:rPr>
          <w:rFonts w:ascii="Times New Roman" w:hAnsi="Times New Roman" w:cs="Times New Roman"/>
        </w:rPr>
      </w:pPr>
    </w:p>
    <w:p w:rsidR="00206CCD" w:rsidRDefault="00206CCD" w:rsidP="00206CCD">
      <w:pPr>
        <w:pStyle w:val="SemEspaamento"/>
      </w:pPr>
      <w:proofErr w:type="gramStart"/>
      <w:r>
        <w:t>2</w:t>
      </w:r>
      <w:proofErr w:type="gramEnd"/>
      <w:r>
        <w:t>)___________________________________</w:t>
      </w:r>
    </w:p>
    <w:p w:rsidR="00206CCD" w:rsidRDefault="00206CCD" w:rsidP="00206CCD">
      <w:pPr>
        <w:pStyle w:val="SemEspaamento"/>
        <w:rPr>
          <w:rFonts w:ascii="Times New Roman" w:hAnsi="Times New Roman" w:cs="Times New Roman"/>
        </w:rPr>
      </w:pPr>
      <w:r>
        <w:t xml:space="preserve">    </w:t>
      </w:r>
      <w:r>
        <w:rPr>
          <w:rFonts w:ascii="Times New Roman" w:hAnsi="Times New Roman" w:cs="Times New Roman"/>
        </w:rPr>
        <w:t>CPF:</w:t>
      </w: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425096" w:rsidRDefault="00425096" w:rsidP="00206CCD">
      <w:pPr>
        <w:autoSpaceDE w:val="0"/>
        <w:autoSpaceDN w:val="0"/>
        <w:adjustRightInd w:val="0"/>
        <w:jc w:val="both"/>
        <w:rPr>
          <w:rFonts w:ascii="Times New Roman" w:hAnsi="Times New Roman" w:cs="Times New Roman"/>
          <w:b/>
          <w:bCs/>
          <w:color w:val="000000"/>
          <w:sz w:val="24"/>
          <w:szCs w:val="24"/>
        </w:rPr>
      </w:pPr>
    </w:p>
    <w:p w:rsidR="00425096" w:rsidRDefault="00425096" w:rsidP="00206CCD">
      <w:pPr>
        <w:autoSpaceDE w:val="0"/>
        <w:autoSpaceDN w:val="0"/>
        <w:adjustRightInd w:val="0"/>
        <w:jc w:val="both"/>
        <w:rPr>
          <w:rFonts w:ascii="Times New Roman" w:hAnsi="Times New Roman" w:cs="Times New Roman"/>
          <w:b/>
          <w:bCs/>
          <w:color w:val="000000"/>
          <w:sz w:val="24"/>
          <w:szCs w:val="24"/>
        </w:rPr>
      </w:pPr>
    </w:p>
    <w:p w:rsidR="00425096" w:rsidRDefault="00425096"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2</w:t>
      </w:r>
      <w:r w:rsidR="00596B7A">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/2012 </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02</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PROPOSTA DE PREÇOS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(Modelo que pode ser preenchido pela Proponente como sua proposta)</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 da Proponente:</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Endereço: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Telefone/Fax:</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CNPJ/MF:</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Banco: Conta Corrente:</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Agência: Cidade:</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Conforme estipulado no do edital e suas especificações no formulário proposta.</w:t>
      </w: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Nos preços propostos estão inclusos todos os custos e despesas, encargos e incidências, diretos ou indiretos, inclusive IPI ou ICMS, se houver incidência, não importando a natureza, que recaiam sobre o fornecimento do objeto da presente licitação, inclusive o frete, a carga e descarga, que correrão também por nossa contra e risco.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Prazo de validade da presente proposta é de ____dias da data estipulada para sua apresentação não inferior a 60 (sessenta) dias.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Declaramos que esta proposta, nos termos do edital, é firme e concreta, não nos cabendo desistência após a fase de habilitação, na forma do art. 43, § 6º, da Lei nº. 8.666/93 com suas alterações.</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Data:</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Assinatura:</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RG: CPF:</w:t>
      </w: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2</w:t>
      </w:r>
      <w:r w:rsidR="00596B7A">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/2012 </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03</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MINUTA DE DECLARAÇÃO</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 E C L A R A Ç Ã O</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Ref.: </w:t>
      </w:r>
      <w:r>
        <w:rPr>
          <w:rFonts w:ascii="Times New Roman" w:hAnsi="Times New Roman" w:cs="Times New Roman"/>
          <w:b/>
          <w:bCs/>
          <w:color w:val="000000"/>
          <w:sz w:val="24"/>
          <w:szCs w:val="24"/>
        </w:rPr>
        <w:t>PREGÃO PRESENCIAL Nº 2</w:t>
      </w:r>
      <w:r w:rsidR="00596B7A">
        <w:rPr>
          <w:rFonts w:ascii="Times New Roman" w:hAnsi="Times New Roman" w:cs="Times New Roman"/>
          <w:b/>
          <w:bCs/>
          <w:color w:val="000000"/>
          <w:sz w:val="24"/>
          <w:szCs w:val="24"/>
        </w:rPr>
        <w:t>3</w:t>
      </w:r>
      <w:r>
        <w:rPr>
          <w:rFonts w:ascii="Times New Roman" w:hAnsi="Times New Roman" w:cs="Times New Roman"/>
          <w:b/>
          <w:bCs/>
          <w:color w:val="000000"/>
          <w:sz w:val="24"/>
          <w:szCs w:val="24"/>
        </w:rPr>
        <w:t>/2012</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Declaro que a empresa __________________________________________________ inscrita no CNPJ nº ________________________________________, por intermédio de seu representante legal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(a)_____________________________________________ portador (a) da Carteira de Identidade nº ______________________________ CPF nº______________________________ </w:t>
      </w:r>
      <w:r>
        <w:rPr>
          <w:rFonts w:ascii="Times New Roman" w:hAnsi="Times New Roman" w:cs="Times New Roman"/>
          <w:b/>
          <w:bCs/>
          <w:color w:val="000000"/>
          <w:sz w:val="24"/>
          <w:szCs w:val="24"/>
        </w:rPr>
        <w:t>DECLARA</w:t>
      </w:r>
      <w:r>
        <w:rPr>
          <w:rFonts w:ascii="Times New Roman" w:hAnsi="Times New Roman" w:cs="Times New Roman"/>
          <w:color w:val="000000"/>
          <w:sz w:val="24"/>
          <w:szCs w:val="24"/>
        </w:rPr>
        <w:t>, para fins do disposto no inciso V, do art. 27, da Lei 8.666/93, acrescido pela Lei 9.854, de 27 de outubro de 1999, que não emprega menor de 18 (dezoito) anos em trabalho noturno, perigoso ou insalubre e não emprega menor de 16 (dezesseis) anos.</w:t>
      </w:r>
    </w:p>
    <w:p w:rsidR="00206CCD" w:rsidRDefault="00206CCD" w:rsidP="00206CCD">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)Ressalva: emprega menor, a partir de 14 (catorze) anos, na condição de aprendiz.</w:t>
      </w: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Campos Novos_______ de _________________________ de 2012.</w:t>
      </w: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Representante Legal</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(Observação: em caso afirmativo, assinalar a ressalva acima</w:t>
      </w:r>
      <w:proofErr w:type="gramStart"/>
      <w:r>
        <w:rPr>
          <w:rFonts w:ascii="Times New Roman" w:hAnsi="Times New Roman" w:cs="Times New Roman"/>
          <w:color w:val="000000"/>
          <w:sz w:val="24"/>
          <w:szCs w:val="24"/>
        </w:rPr>
        <w:t>)</w:t>
      </w:r>
      <w:proofErr w:type="gramEnd"/>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596B7A" w:rsidRDefault="00596B7A"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2</w:t>
      </w:r>
      <w:r w:rsidR="00596B7A">
        <w:rPr>
          <w:rFonts w:ascii="Times New Roman" w:hAnsi="Times New Roman" w:cs="Times New Roman"/>
          <w:b/>
          <w:bCs/>
          <w:color w:val="000000"/>
          <w:sz w:val="24"/>
          <w:szCs w:val="24"/>
        </w:rPr>
        <w:t>3</w:t>
      </w:r>
      <w:r>
        <w:rPr>
          <w:rFonts w:ascii="Times New Roman" w:hAnsi="Times New Roman" w:cs="Times New Roman"/>
          <w:b/>
          <w:bCs/>
          <w:color w:val="000000"/>
          <w:sz w:val="24"/>
          <w:szCs w:val="24"/>
        </w:rPr>
        <w:t>/2012</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04</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FOLHA DE DADOS PARA ELABORAÇÃO DE CONTRATO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Razão Social: ______________________________________________________________.</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Endereço: _________________________________________________________________.</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Cidade: __________________ Estado: ___________ CEP: ________________.</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Telefone: (______) ______________________ Fax: (______) _______________________</w:t>
      </w:r>
      <w:proofErr w:type="gramStart"/>
      <w:r>
        <w:rPr>
          <w:rFonts w:ascii="Times New Roman" w:hAnsi="Times New Roman" w:cs="Times New Roman"/>
          <w:color w:val="000000"/>
          <w:sz w:val="24"/>
          <w:szCs w:val="24"/>
        </w:rPr>
        <w:t xml:space="preserve"> .</w:t>
      </w:r>
      <w:proofErr w:type="gramEnd"/>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 da pessoa para contatos: _________________________________________________.</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Telefone: (______) ______________________ E-mail: __________________________.</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 completo da pessoa da pessoa que assinará o contrato: _________________________.</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Cargo que a pessoa ocupa na empresa: ___________________________________________.</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RG nº: ______________________________ CPF nº: ______________________________.</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Obs.: em caso de representação por procurador, juntar o instrumento de mandato específico para assinatura do contrato.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Data:</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(Carimbo e assinatura do responsável pelas informações)</w:t>
      </w:r>
    </w:p>
    <w:p w:rsidR="00206CCD" w:rsidRDefault="00206CCD" w:rsidP="00206CCD">
      <w:pPr>
        <w:autoSpaceDE w:val="0"/>
        <w:autoSpaceDN w:val="0"/>
        <w:adjustRightInd w:val="0"/>
        <w:jc w:val="both"/>
        <w:rPr>
          <w:rFonts w:ascii="Times New Roman" w:hAnsi="Times New Roman" w:cs="Times New Roman"/>
          <w:b/>
          <w:bCs/>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Observação</w:t>
      </w:r>
      <w:r>
        <w:rPr>
          <w:rFonts w:ascii="Times New Roman" w:hAnsi="Times New Roman" w:cs="Times New Roman"/>
          <w:color w:val="000000"/>
          <w:sz w:val="24"/>
          <w:szCs w:val="24"/>
        </w:rPr>
        <w:t>: Solicitamos a gentileza de preencher este formulário, e entregá-lo juntamente com os envelopes da presente licitação. Caso essa empresa seja vencedora, estes dados facilitarão a elaboração e assinatura do contrato referente a este procedimento licitatório. A não apresentação dessa folha não implicará a inabilitação da Proponente.</w:t>
      </w: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2</w:t>
      </w:r>
      <w:r w:rsidR="00596B7A">
        <w:rPr>
          <w:rFonts w:ascii="Times New Roman" w:hAnsi="Times New Roman" w:cs="Times New Roman"/>
          <w:b/>
          <w:bCs/>
          <w:color w:val="000000"/>
          <w:sz w:val="24"/>
          <w:szCs w:val="24"/>
        </w:rPr>
        <w:t>3</w:t>
      </w:r>
      <w:r>
        <w:rPr>
          <w:rFonts w:ascii="Times New Roman" w:hAnsi="Times New Roman" w:cs="Times New Roman"/>
          <w:b/>
          <w:bCs/>
          <w:color w:val="000000"/>
          <w:sz w:val="24"/>
          <w:szCs w:val="24"/>
        </w:rPr>
        <w:t>/2012</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05</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MODELO DE CREDENCIAMENTO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 empresa __________________________, com sede na ___________________________</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CNPJ sob nº _____________________, representada pelo Sr. _______________________, </w:t>
      </w:r>
      <w:r>
        <w:rPr>
          <w:rFonts w:ascii="Times New Roman" w:hAnsi="Times New Roman" w:cs="Times New Roman"/>
          <w:b/>
          <w:bCs/>
          <w:color w:val="000000"/>
          <w:sz w:val="24"/>
          <w:szCs w:val="24"/>
        </w:rPr>
        <w:t xml:space="preserve">CREDENCIA </w:t>
      </w:r>
      <w:r>
        <w:rPr>
          <w:rFonts w:ascii="Times New Roman" w:hAnsi="Times New Roman" w:cs="Times New Roman"/>
          <w:color w:val="000000"/>
          <w:sz w:val="24"/>
          <w:szCs w:val="24"/>
        </w:rPr>
        <w:t>o Sr. _________________________, ______________________(CARGO), portador do RG nº. _______________________ e CPF nº. ________________________</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para representá-la perante ao </w:t>
      </w:r>
      <w:r>
        <w:rPr>
          <w:rFonts w:ascii="Times New Roman" w:hAnsi="Times New Roman" w:cs="Times New Roman"/>
          <w:b/>
          <w:color w:val="000000"/>
          <w:sz w:val="24"/>
          <w:szCs w:val="24"/>
        </w:rPr>
        <w:t xml:space="preserve">Fundo </w:t>
      </w:r>
      <w:r>
        <w:rPr>
          <w:rFonts w:ascii="Times New Roman" w:hAnsi="Times New Roman" w:cs="Times New Roman"/>
          <w:b/>
          <w:bCs/>
          <w:color w:val="000000"/>
          <w:sz w:val="24"/>
          <w:szCs w:val="24"/>
        </w:rPr>
        <w:t xml:space="preserve">Municipal Saúde de Campos Novos </w:t>
      </w:r>
      <w:r>
        <w:rPr>
          <w:rFonts w:ascii="Times New Roman" w:hAnsi="Times New Roman" w:cs="Times New Roman"/>
          <w:color w:val="000000"/>
          <w:sz w:val="24"/>
          <w:szCs w:val="24"/>
        </w:rPr>
        <w:t xml:space="preserve">em licitação na modalidade </w:t>
      </w:r>
      <w:r>
        <w:rPr>
          <w:rFonts w:ascii="Times New Roman" w:hAnsi="Times New Roman" w:cs="Times New Roman"/>
          <w:b/>
          <w:bCs/>
          <w:color w:val="000000"/>
          <w:sz w:val="24"/>
          <w:szCs w:val="24"/>
        </w:rPr>
        <w:t>Pregão Presencial nº 2</w:t>
      </w:r>
      <w:r w:rsidR="00596B7A">
        <w:rPr>
          <w:rFonts w:ascii="Times New Roman" w:hAnsi="Times New Roman" w:cs="Times New Roman"/>
          <w:b/>
          <w:bCs/>
          <w:color w:val="000000"/>
          <w:sz w:val="24"/>
          <w:szCs w:val="24"/>
        </w:rPr>
        <w:t>3</w:t>
      </w:r>
      <w:r>
        <w:rPr>
          <w:rFonts w:ascii="Times New Roman" w:hAnsi="Times New Roman" w:cs="Times New Roman"/>
          <w:b/>
          <w:bCs/>
          <w:color w:val="000000"/>
          <w:sz w:val="24"/>
          <w:szCs w:val="24"/>
        </w:rPr>
        <w:t>/2012</w:t>
      </w:r>
      <w:r>
        <w:rPr>
          <w:rFonts w:ascii="Times New Roman" w:hAnsi="Times New Roman" w:cs="Times New Roman"/>
          <w:color w:val="000000"/>
          <w:sz w:val="24"/>
          <w:szCs w:val="24"/>
        </w:rPr>
        <w:t>, podendo formular lances, negociar preços e praticar todos os atos inerentes ao certame, inclusive interpor e desistir de recursos em todas as fases licitatórias.</w:t>
      </w: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RG:</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CARGO:</w:t>
      </w: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596B7A"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23</w:t>
      </w:r>
      <w:r w:rsidR="00206CCD">
        <w:rPr>
          <w:rFonts w:ascii="Times New Roman" w:hAnsi="Times New Roman" w:cs="Times New Roman"/>
          <w:b/>
          <w:bCs/>
          <w:color w:val="000000"/>
          <w:sz w:val="24"/>
          <w:szCs w:val="24"/>
        </w:rPr>
        <w:t>/2012</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ANEXO 06</w:t>
      </w:r>
    </w:p>
    <w:p w:rsidR="00206CCD" w:rsidRDefault="00206CCD" w:rsidP="00206CCD">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MODELO DE DECLARAÇÃO DE CUMPRIMENTO DOS REQUISITOS DE HABILITAÇÃO</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(pode ser preenchida para entrega)</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empresa __________________________, com sede a ____________________________, CNPJ sob nº ___________________, por seu representante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_______________________, RG nº. __________________________ e CPF nº. _______________________________, declara que cumpre plenamente os requisitos de habilitação.</w:t>
      </w: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 ______ de _______________ de 2012.</w:t>
      </w: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w:t>
      </w:r>
    </w:p>
    <w:p w:rsidR="00206CCD" w:rsidRDefault="00206CCD" w:rsidP="00206CC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Empresa:</w:t>
      </w:r>
    </w:p>
    <w:p w:rsidR="00206CCD" w:rsidRDefault="00206CCD" w:rsidP="00206CCD">
      <w:pPr>
        <w:jc w:val="both"/>
        <w:rPr>
          <w:rFonts w:ascii="Times New Roman" w:hAnsi="Times New Roman" w:cs="Times New Roman"/>
          <w:sz w:val="24"/>
          <w:szCs w:val="24"/>
        </w:rPr>
      </w:pPr>
      <w:r>
        <w:rPr>
          <w:rFonts w:ascii="Times New Roman" w:hAnsi="Times New Roman" w:cs="Times New Roman"/>
          <w:color w:val="000000"/>
          <w:sz w:val="24"/>
          <w:szCs w:val="24"/>
        </w:rPr>
        <w:t>Representante legal:</w:t>
      </w:r>
    </w:p>
    <w:p w:rsidR="00206CCD" w:rsidRDefault="00206CCD" w:rsidP="00206CCD">
      <w:pPr>
        <w:rPr>
          <w:rFonts w:ascii="Times New Roman" w:hAnsi="Times New Roman" w:cs="Times New Roman"/>
          <w:sz w:val="24"/>
          <w:szCs w:val="24"/>
        </w:rPr>
      </w:pPr>
    </w:p>
    <w:p w:rsidR="00206CCD" w:rsidRDefault="00206CCD" w:rsidP="00206CCD"/>
    <w:p w:rsidR="00206CCD" w:rsidRDefault="00206CCD" w:rsidP="00206CCD"/>
    <w:p w:rsidR="00206CCD" w:rsidRDefault="00206CCD" w:rsidP="00206CCD"/>
    <w:p w:rsidR="00206CCD" w:rsidRDefault="00206CCD" w:rsidP="00206CCD"/>
    <w:p w:rsidR="00206CCD" w:rsidRDefault="00206CCD" w:rsidP="00206CCD"/>
    <w:p w:rsidR="00206CCD" w:rsidRDefault="00206CCD" w:rsidP="00206CCD"/>
    <w:p w:rsidR="00206CCD" w:rsidRDefault="00206CCD" w:rsidP="00206CCD"/>
    <w:p w:rsidR="005510F2" w:rsidRDefault="005510F2"/>
    <w:sectPr w:rsidR="005510F2" w:rsidSect="001416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CD"/>
    <w:rsid w:val="000A1FEF"/>
    <w:rsid w:val="0011707F"/>
    <w:rsid w:val="00141618"/>
    <w:rsid w:val="00206CCD"/>
    <w:rsid w:val="00425096"/>
    <w:rsid w:val="005510F2"/>
    <w:rsid w:val="00596B7A"/>
    <w:rsid w:val="00A519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206CCD"/>
    <w:rPr>
      <w:color w:val="0000FF"/>
      <w:u w:val="single"/>
    </w:rPr>
  </w:style>
  <w:style w:type="paragraph" w:styleId="SemEspaamento">
    <w:name w:val="No Spacing"/>
    <w:uiPriority w:val="1"/>
    <w:qFormat/>
    <w:rsid w:val="00206CCD"/>
    <w:pPr>
      <w:spacing w:after="0" w:line="240" w:lineRule="auto"/>
    </w:pPr>
  </w:style>
  <w:style w:type="paragraph" w:styleId="PargrafodaLista">
    <w:name w:val="List Paragraph"/>
    <w:basedOn w:val="Normal"/>
    <w:uiPriority w:val="34"/>
    <w:qFormat/>
    <w:rsid w:val="00596B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206CCD"/>
    <w:rPr>
      <w:color w:val="0000FF"/>
      <w:u w:val="single"/>
    </w:rPr>
  </w:style>
  <w:style w:type="paragraph" w:styleId="SemEspaamento">
    <w:name w:val="No Spacing"/>
    <w:uiPriority w:val="1"/>
    <w:qFormat/>
    <w:rsid w:val="00206CCD"/>
    <w:pPr>
      <w:spacing w:after="0" w:line="240" w:lineRule="auto"/>
    </w:pPr>
  </w:style>
  <w:style w:type="paragraph" w:styleId="PargrafodaLista">
    <w:name w:val="List Paragraph"/>
    <w:basedOn w:val="Normal"/>
    <w:uiPriority w:val="34"/>
    <w:qFormat/>
    <w:rsid w:val="00596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3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osnovos.sc.gov.br/" TargetMode="External"/><Relationship Id="rId3" Type="http://schemas.microsoft.com/office/2007/relationships/stylesWithEffects" Target="stylesWithEffects.xml"/><Relationship Id="rId7" Type="http://schemas.openxmlformats.org/officeDocument/2006/relationships/hyperlink" Target="http://download.betha.com.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amposnovos.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2731E-B693-4E22-802F-6160C6C9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5915</Words>
  <Characters>31946</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Luciana Meneghetti</cp:lastModifiedBy>
  <cp:revision>2</cp:revision>
  <dcterms:created xsi:type="dcterms:W3CDTF">2012-11-28T15:01:00Z</dcterms:created>
  <dcterms:modified xsi:type="dcterms:W3CDTF">2012-11-28T15:01:00Z</dcterms:modified>
</cp:coreProperties>
</file>