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EB" w:rsidRDefault="00946FEB" w:rsidP="00946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ERRATA EDITAL PP 19/2012 - </w:t>
      </w:r>
      <w:r w:rsidRPr="00D965BC">
        <w:rPr>
          <w:rFonts w:ascii="Times New Roman" w:hAnsi="Times New Roman" w:cs="Times New Roman"/>
          <w:b/>
          <w:sz w:val="24"/>
          <w:szCs w:val="24"/>
        </w:rPr>
        <w:t>AQUISIÇÃO DE IMPRESSOS PARA USO NAS</w:t>
      </w:r>
      <w:proofErr w:type="gramStart"/>
      <w:r w:rsidRPr="00D965B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D965BC">
        <w:rPr>
          <w:rFonts w:ascii="Times New Roman" w:hAnsi="Times New Roman" w:cs="Times New Roman"/>
          <w:b/>
          <w:sz w:val="24"/>
          <w:szCs w:val="24"/>
        </w:rPr>
        <w:t>ESTRATEGIAS SAUDE DA FAMILIA DO MUNICIPIO DE CAMPOS NOVOS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6FEB" w:rsidRDefault="00946FEB" w:rsidP="00946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Clausula 2ª da Entrega – A entrega devera ocorrer de acordo com as necessidades com entregas fragmentadas e de acordo com o consumo mediante requisição prévia, salientando que se for entregue quantidades não solicitadas pela Secretaria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mesma devolvera o material a empresa.</w:t>
      </w:r>
    </w:p>
    <w:p w:rsidR="00946FEB" w:rsidRDefault="00946FEB" w:rsidP="00946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OBJETO</w:t>
      </w:r>
    </w:p>
    <w:p w:rsidR="00946FEB" w:rsidRDefault="00946FEB" w:rsidP="00946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– Este edital refere-se à aquisição pelo Município de Campos Novos de </w:t>
      </w:r>
      <w:r w:rsidRPr="00D965BC">
        <w:rPr>
          <w:rFonts w:ascii="Times New Roman" w:hAnsi="Times New Roman" w:cs="Times New Roman"/>
          <w:b/>
          <w:sz w:val="24"/>
          <w:szCs w:val="24"/>
        </w:rPr>
        <w:t>AQUISIÇÃO DE IMPRESSOS PARA USO NAS</w:t>
      </w:r>
      <w:proofErr w:type="gramStart"/>
      <w:r w:rsidRPr="00D965B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D965BC">
        <w:rPr>
          <w:rFonts w:ascii="Times New Roman" w:hAnsi="Times New Roman" w:cs="Times New Roman"/>
          <w:b/>
          <w:sz w:val="24"/>
          <w:szCs w:val="24"/>
        </w:rPr>
        <w:t>ESTRATEGIAS SAUDE DA FAMILIA DO MUNICIPIO DE CAMPOS NOVOS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acordo com as quantidades e especificações descritas no formulário proposta Anexo 02, sendo que as amostras dos itens licitados encontram-se a disposição na Secretaria Municipal de Saúde.</w:t>
      </w:r>
    </w:p>
    <w:p w:rsidR="00946FEB" w:rsidRDefault="00946FEB" w:rsidP="00946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FEB" w:rsidRDefault="00946FEB" w:rsidP="00946F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6FEB" w:rsidRDefault="00946FEB" w:rsidP="0094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Divaldete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Bortoli</w:t>
      </w:r>
      <w:proofErr w:type="spellEnd"/>
    </w:p>
    <w:p w:rsidR="00946FEB" w:rsidRDefault="00946FEB" w:rsidP="00946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Saúde</w:t>
      </w:r>
    </w:p>
    <w:p w:rsidR="00393C86" w:rsidRDefault="00393C86"/>
    <w:sectPr w:rsidR="00393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6FEB"/>
    <w:rsid w:val="00393C86"/>
    <w:rsid w:val="0094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2012-07-04T13:04:00Z</dcterms:created>
  <dcterms:modified xsi:type="dcterms:W3CDTF">2012-07-04T13:10:00Z</dcterms:modified>
</cp:coreProperties>
</file>